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3E" w:rsidRPr="008F04DE" w:rsidRDefault="00AC5D3E" w:rsidP="00AC5D3E">
      <w:pPr>
        <w:widowControl/>
        <w:shd w:val="clear" w:color="auto" w:fill="FFFFFF"/>
        <w:spacing w:line="510" w:lineRule="atLeast"/>
        <w:ind w:right="150"/>
        <w:jc w:val="center"/>
        <w:outlineLvl w:val="0"/>
        <w:rPr>
          <w:rFonts w:ascii="Verdana" w:hAnsi="Verdana" w:cs="宋体"/>
          <w:color w:val="333333"/>
          <w:kern w:val="36"/>
          <w:sz w:val="32"/>
          <w:szCs w:val="32"/>
        </w:rPr>
      </w:pPr>
      <w:r w:rsidRPr="008F04DE">
        <w:rPr>
          <w:rFonts w:ascii="Verdana" w:hAnsi="Verdana" w:cs="宋体"/>
          <w:color w:val="333333"/>
          <w:kern w:val="36"/>
          <w:sz w:val="32"/>
          <w:szCs w:val="32"/>
        </w:rPr>
        <w:t>建设工程消防监督管理规定</w:t>
      </w:r>
    </w:p>
    <w:p w:rsidR="00AC5D3E" w:rsidRDefault="00AC5D3E" w:rsidP="00AC6BA8">
      <w:pPr>
        <w:pStyle w:val="a4"/>
        <w:shd w:val="clear" w:color="auto" w:fill="FFFFFF"/>
        <w:spacing w:before="0" w:beforeAutospacing="0" w:after="0" w:afterAutospacing="0" w:line="375" w:lineRule="atLeast"/>
        <w:jc w:val="center"/>
        <w:rPr>
          <w:rFonts w:ascii="Arial" w:hAnsi="Arial" w:cs="Arial"/>
          <w:color w:val="333333"/>
          <w:sz w:val="21"/>
          <w:szCs w:val="21"/>
        </w:rPr>
      </w:pPr>
      <w:r>
        <w:rPr>
          <w:rFonts w:ascii="Arial" w:hAnsi="Arial" w:cs="Arial"/>
          <w:color w:val="333333"/>
          <w:sz w:val="21"/>
          <w:szCs w:val="21"/>
        </w:rPr>
        <w:t xml:space="preserve">第　</w:t>
      </w:r>
      <w:r>
        <w:rPr>
          <w:rFonts w:ascii="Arial" w:hAnsi="Arial" w:cs="Arial"/>
          <w:color w:val="333333"/>
          <w:sz w:val="21"/>
          <w:szCs w:val="21"/>
        </w:rPr>
        <w:t>119</w:t>
      </w:r>
      <w:r>
        <w:rPr>
          <w:rFonts w:ascii="Arial" w:hAnsi="Arial" w:cs="Arial"/>
          <w:color w:val="333333"/>
          <w:sz w:val="21"/>
          <w:szCs w:val="21"/>
        </w:rPr>
        <w:t xml:space="preserve">　号</w:t>
      </w:r>
    </w:p>
    <w:p w:rsidR="00AC5D3E" w:rsidRDefault="00AC5D3E" w:rsidP="00AC5D3E">
      <w:pPr>
        <w:pStyle w:val="a4"/>
        <w:shd w:val="clear" w:color="auto" w:fill="FFFFFF"/>
        <w:spacing w:before="0" w:beforeAutospacing="0" w:after="0" w:afterAutospacing="0" w:line="375" w:lineRule="atLeast"/>
        <w:ind w:firstLineChars="201" w:firstLine="422"/>
        <w:rPr>
          <w:rFonts w:ascii="Arial" w:hAnsi="Arial" w:cs="Arial"/>
          <w:color w:val="333333"/>
          <w:sz w:val="21"/>
          <w:szCs w:val="21"/>
        </w:rPr>
      </w:pPr>
      <w:r>
        <w:rPr>
          <w:rFonts w:ascii="Arial" w:hAnsi="Arial" w:cs="Arial"/>
          <w:color w:val="333333"/>
          <w:sz w:val="21"/>
          <w:szCs w:val="21"/>
        </w:rPr>
        <w:t>《公安部关于修改</w:t>
      </w:r>
      <w:r>
        <w:rPr>
          <w:rFonts w:ascii="Arial" w:hAnsi="Arial" w:cs="Arial"/>
          <w:color w:val="333333"/>
          <w:sz w:val="21"/>
          <w:szCs w:val="21"/>
        </w:rPr>
        <w:t>&lt;</w:t>
      </w:r>
      <w:r>
        <w:rPr>
          <w:rFonts w:ascii="Arial" w:hAnsi="Arial" w:cs="Arial"/>
          <w:color w:val="333333"/>
          <w:sz w:val="21"/>
          <w:szCs w:val="21"/>
        </w:rPr>
        <w:t>建设工程消防监督管理规定</w:t>
      </w:r>
      <w:r>
        <w:rPr>
          <w:rFonts w:ascii="Arial" w:hAnsi="Arial" w:cs="Arial"/>
          <w:color w:val="333333"/>
          <w:sz w:val="21"/>
          <w:szCs w:val="21"/>
        </w:rPr>
        <w:t>&gt;</w:t>
      </w:r>
      <w:r>
        <w:rPr>
          <w:rFonts w:ascii="Arial" w:hAnsi="Arial" w:cs="Arial"/>
          <w:color w:val="333333"/>
          <w:sz w:val="21"/>
          <w:szCs w:val="21"/>
        </w:rPr>
        <w:t>的决定》已经</w:t>
      </w:r>
      <w:r>
        <w:rPr>
          <w:rFonts w:ascii="Arial" w:hAnsi="Arial" w:cs="Arial"/>
          <w:color w:val="333333"/>
          <w:sz w:val="21"/>
          <w:szCs w:val="21"/>
        </w:rPr>
        <w:t>2012</w:t>
      </w:r>
      <w:r>
        <w:rPr>
          <w:rFonts w:ascii="Arial" w:hAnsi="Arial" w:cs="Arial"/>
          <w:color w:val="333333"/>
          <w:sz w:val="21"/>
          <w:szCs w:val="21"/>
        </w:rPr>
        <w:t>年</w:t>
      </w:r>
      <w:r>
        <w:rPr>
          <w:rFonts w:ascii="Arial" w:hAnsi="Arial" w:cs="Arial"/>
          <w:color w:val="333333"/>
          <w:sz w:val="21"/>
          <w:szCs w:val="21"/>
        </w:rPr>
        <w:t>7</w:t>
      </w:r>
      <w:r>
        <w:rPr>
          <w:rFonts w:ascii="Arial" w:hAnsi="Arial" w:cs="Arial"/>
          <w:color w:val="333333"/>
          <w:sz w:val="21"/>
          <w:szCs w:val="21"/>
        </w:rPr>
        <w:t>月</w:t>
      </w:r>
      <w:r>
        <w:rPr>
          <w:rFonts w:ascii="Arial" w:hAnsi="Arial" w:cs="Arial"/>
          <w:color w:val="333333"/>
          <w:sz w:val="21"/>
          <w:szCs w:val="21"/>
        </w:rPr>
        <w:t>6</w:t>
      </w:r>
      <w:r>
        <w:rPr>
          <w:rFonts w:ascii="Arial" w:hAnsi="Arial" w:cs="Arial"/>
          <w:color w:val="333333"/>
          <w:sz w:val="21"/>
          <w:szCs w:val="21"/>
        </w:rPr>
        <w:t>日公安部部长办公会议通过，现予发布，自</w:t>
      </w:r>
      <w:r>
        <w:rPr>
          <w:rFonts w:ascii="Arial" w:hAnsi="Arial" w:cs="Arial"/>
          <w:color w:val="333333"/>
          <w:sz w:val="21"/>
          <w:szCs w:val="21"/>
        </w:rPr>
        <w:t>2012</w:t>
      </w:r>
      <w:r>
        <w:rPr>
          <w:rFonts w:ascii="Arial" w:hAnsi="Arial" w:cs="Arial"/>
          <w:color w:val="333333"/>
          <w:sz w:val="21"/>
          <w:szCs w:val="21"/>
        </w:rPr>
        <w:t>年</w:t>
      </w:r>
      <w:r>
        <w:rPr>
          <w:rFonts w:ascii="Arial" w:hAnsi="Arial" w:cs="Arial"/>
          <w:color w:val="333333"/>
          <w:sz w:val="21"/>
          <w:szCs w:val="21"/>
        </w:rPr>
        <w:t>11</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AC5D3E" w:rsidRDefault="00AC5D3E" w:rsidP="00AC5D3E">
      <w:pPr>
        <w:pStyle w:val="a4"/>
        <w:shd w:val="clear" w:color="auto" w:fill="FFFFFF"/>
        <w:spacing w:before="0" w:beforeAutospacing="0" w:after="0" w:afterAutospacing="0" w:line="375" w:lineRule="atLeast"/>
        <w:ind w:firstLineChars="201" w:firstLine="422"/>
        <w:jc w:val="right"/>
        <w:rPr>
          <w:rFonts w:ascii="Arial" w:hAnsi="Arial" w:cs="Arial"/>
          <w:color w:val="333333"/>
          <w:sz w:val="21"/>
          <w:szCs w:val="21"/>
        </w:rPr>
      </w:pPr>
      <w:r>
        <w:rPr>
          <w:rFonts w:ascii="Arial" w:hAnsi="Arial" w:cs="Arial"/>
          <w:color w:val="333333"/>
          <w:sz w:val="21"/>
          <w:szCs w:val="21"/>
        </w:rPr>
        <w:t xml:space="preserve">　　公安部部长</w:t>
      </w:r>
      <w:r>
        <w:rPr>
          <w:rFonts w:ascii="Arial" w:hAnsi="Arial" w:cs="Arial"/>
          <w:color w:val="333333"/>
          <w:sz w:val="21"/>
          <w:szCs w:val="21"/>
        </w:rPr>
        <w:t xml:space="preserve"> </w:t>
      </w:r>
      <w:r>
        <w:rPr>
          <w:rFonts w:ascii="Arial" w:hAnsi="Arial" w:cs="Arial"/>
          <w:color w:val="333333"/>
          <w:sz w:val="21"/>
          <w:szCs w:val="21"/>
        </w:rPr>
        <w:t xml:space="preserve">　</w:t>
      </w:r>
      <w:r w:rsidRPr="008F04DE">
        <w:rPr>
          <w:rFonts w:ascii="Arial" w:hAnsi="Arial" w:cs="Arial"/>
          <w:color w:val="333333"/>
          <w:sz w:val="21"/>
          <w:szCs w:val="21"/>
        </w:rPr>
        <w:t>孟建柱</w:t>
      </w:r>
    </w:p>
    <w:p w:rsidR="00AC5D3E" w:rsidRDefault="00AC5D3E" w:rsidP="00AC5D3E">
      <w:pPr>
        <w:pStyle w:val="a4"/>
        <w:shd w:val="clear" w:color="auto" w:fill="FFFFFF"/>
        <w:spacing w:before="0" w:beforeAutospacing="0" w:after="0" w:afterAutospacing="0" w:line="375" w:lineRule="atLeast"/>
        <w:ind w:firstLineChars="201" w:firstLine="422"/>
        <w:jc w:val="right"/>
        <w:rPr>
          <w:rFonts w:ascii="Arial" w:hAnsi="Arial" w:cs="Arial"/>
          <w:color w:val="333333"/>
          <w:sz w:val="21"/>
          <w:szCs w:val="21"/>
        </w:rPr>
      </w:pPr>
      <w:r>
        <w:rPr>
          <w:rFonts w:ascii="Arial" w:hAnsi="Arial" w:cs="Arial"/>
          <w:color w:val="333333"/>
          <w:sz w:val="21"/>
          <w:szCs w:val="21"/>
        </w:rPr>
        <w:t>二</w:t>
      </w:r>
      <w:r>
        <w:rPr>
          <w:rFonts w:ascii="Arial" w:hAnsi="Arial" w:cs="Arial" w:hint="eastAsia"/>
          <w:color w:val="333333"/>
          <w:sz w:val="21"/>
          <w:szCs w:val="21"/>
        </w:rPr>
        <w:t>〇</w:t>
      </w:r>
      <w:r>
        <w:rPr>
          <w:rFonts w:ascii="Arial" w:hAnsi="Arial" w:cs="Arial"/>
          <w:color w:val="333333"/>
          <w:sz w:val="21"/>
          <w:szCs w:val="21"/>
        </w:rPr>
        <w:t>一二年</w:t>
      </w:r>
      <w:r w:rsidRPr="008F04DE">
        <w:rPr>
          <w:rFonts w:ascii="Arial" w:hAnsi="Arial" w:cs="Arial"/>
          <w:color w:val="333333"/>
          <w:sz w:val="21"/>
          <w:szCs w:val="21"/>
        </w:rPr>
        <w:t>七月十七</w:t>
      </w:r>
      <w:r>
        <w:rPr>
          <w:rFonts w:ascii="Arial" w:hAnsi="Arial" w:cs="Arial"/>
          <w:color w:val="333333"/>
          <w:sz w:val="21"/>
          <w:szCs w:val="21"/>
        </w:rPr>
        <w:t>日</w:t>
      </w:r>
    </w:p>
    <w:p w:rsidR="00AC5D3E" w:rsidRDefault="00AC5D3E" w:rsidP="00AC6BA8">
      <w:pPr>
        <w:pStyle w:val="3"/>
        <w:spacing w:before="0" w:after="0" w:line="460" w:lineRule="exact"/>
        <w:jc w:val="center"/>
        <w:rPr>
          <w:rFonts w:ascii="Arial" w:hAnsi="Arial" w:cs="Arial"/>
          <w:b w:val="0"/>
          <w:bCs w:val="0"/>
          <w:sz w:val="30"/>
          <w:szCs w:val="30"/>
        </w:rPr>
      </w:pPr>
      <w:r>
        <w:rPr>
          <w:rFonts w:ascii="Arial" w:hAnsi="Arial" w:cs="Arial"/>
          <w:b w:val="0"/>
          <w:bCs w:val="0"/>
          <w:sz w:val="30"/>
          <w:szCs w:val="30"/>
        </w:rPr>
        <w:t>目</w:t>
      </w:r>
      <w:r>
        <w:rPr>
          <w:rFonts w:ascii="Arial" w:hAnsi="Arial" w:cs="Arial"/>
          <w:b w:val="0"/>
          <w:bCs w:val="0"/>
          <w:sz w:val="30"/>
          <w:szCs w:val="30"/>
        </w:rPr>
        <w:t xml:space="preserve"> </w:t>
      </w:r>
      <w:r>
        <w:rPr>
          <w:rFonts w:ascii="Arial" w:hAnsi="Arial" w:cs="Arial"/>
          <w:b w:val="0"/>
          <w:bCs w:val="0"/>
          <w:sz w:val="30"/>
          <w:szCs w:val="30"/>
        </w:rPr>
        <w:t>录</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第一章　总　　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第二章　消防设计、施工的质量责任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第三章　消防设计审核和消防验收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第四章　消防设计和竣工验收的备案抽查</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第五章　执法监督</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第六章　法律责任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第七章　附　　则</w:t>
      </w:r>
      <w:bookmarkStart w:id="0" w:name="_GoBack"/>
      <w:bookmarkEnd w:id="0"/>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1" w:name="para5"/>
      <w:bookmarkEnd w:id="1"/>
      <w:r>
        <w:rPr>
          <w:rFonts w:ascii="Arial" w:hAnsi="Arial" w:cs="Arial"/>
          <w:b w:val="0"/>
          <w:bCs w:val="0"/>
          <w:sz w:val="30"/>
          <w:szCs w:val="30"/>
        </w:rPr>
        <w:t>第一章</w:t>
      </w:r>
      <w:r>
        <w:rPr>
          <w:rFonts w:ascii="Arial" w:hAnsi="Arial" w:cs="Arial"/>
          <w:b w:val="0"/>
          <w:bCs w:val="0"/>
          <w:sz w:val="30"/>
          <w:szCs w:val="30"/>
        </w:rPr>
        <w:t xml:space="preserve"> </w:t>
      </w:r>
      <w:r>
        <w:rPr>
          <w:rFonts w:ascii="Arial" w:hAnsi="Arial" w:cs="Arial"/>
          <w:b w:val="0"/>
          <w:bCs w:val="0"/>
          <w:sz w:val="30"/>
          <w:szCs w:val="30"/>
        </w:rPr>
        <w:t>总</w:t>
      </w:r>
      <w:r>
        <w:rPr>
          <w:rFonts w:ascii="Arial" w:hAnsi="Arial" w:cs="Arial"/>
          <w:b w:val="0"/>
          <w:bCs w:val="0"/>
          <w:sz w:val="30"/>
          <w:szCs w:val="30"/>
        </w:rPr>
        <w:t xml:space="preserve"> </w:t>
      </w:r>
      <w:r>
        <w:rPr>
          <w:rFonts w:ascii="Arial" w:hAnsi="Arial" w:cs="Arial"/>
          <w:b w:val="0"/>
          <w:bCs w:val="0"/>
          <w:sz w:val="30"/>
          <w:szCs w:val="30"/>
        </w:rPr>
        <w:t>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第一条　为了加强建设工程消防监督管理，落实建设工程消防设计、施工质量和安全责任，</w:t>
      </w:r>
      <w:proofErr w:type="gramStart"/>
      <w:r>
        <w:rPr>
          <w:rFonts w:ascii="Arial" w:hAnsi="Arial" w:cs="Arial"/>
          <w:sz w:val="21"/>
          <w:szCs w:val="21"/>
        </w:rPr>
        <w:t>规范消防</w:t>
      </w:r>
      <w:proofErr w:type="gramEnd"/>
      <w:r>
        <w:rPr>
          <w:rFonts w:ascii="Arial" w:hAnsi="Arial" w:cs="Arial"/>
          <w:sz w:val="21"/>
          <w:szCs w:val="21"/>
        </w:rPr>
        <w:t>监督管理行为，依据《</w:t>
      </w:r>
      <w:hyperlink r:id="rId7" w:tgtFrame="_blank" w:history="1">
        <w:r>
          <w:rPr>
            <w:rStyle w:val="a3"/>
            <w:rFonts w:ascii="Arial" w:hAnsi="Arial" w:cs="Arial"/>
            <w:color w:val="3366CC"/>
            <w:sz w:val="21"/>
            <w:szCs w:val="21"/>
          </w:rPr>
          <w:t>中华人民共和国消防法</w:t>
        </w:r>
      </w:hyperlink>
      <w:r>
        <w:rPr>
          <w:rFonts w:ascii="Arial" w:hAnsi="Arial" w:cs="Arial"/>
          <w:sz w:val="21"/>
          <w:szCs w:val="21"/>
        </w:rPr>
        <w:t>》、《</w:t>
      </w:r>
      <w:hyperlink r:id="rId8" w:tgtFrame="_blank" w:history="1">
        <w:r>
          <w:rPr>
            <w:rStyle w:val="a3"/>
            <w:rFonts w:ascii="Arial" w:hAnsi="Arial" w:cs="Arial"/>
            <w:color w:val="3366CC"/>
            <w:sz w:val="21"/>
            <w:szCs w:val="21"/>
          </w:rPr>
          <w:t>建设工程质量管理条例</w:t>
        </w:r>
      </w:hyperlink>
      <w:r>
        <w:rPr>
          <w:rFonts w:ascii="Arial" w:hAnsi="Arial" w:cs="Arial"/>
          <w:sz w:val="21"/>
          <w:szCs w:val="21"/>
        </w:rPr>
        <w:t>》，制定本规定。</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第二条　本规定适用于新建、扩建、改建</w:t>
      </w:r>
      <w:r>
        <w:rPr>
          <w:rFonts w:ascii="Arial" w:hAnsi="Arial" w:cs="Arial"/>
          <w:sz w:val="21"/>
          <w:szCs w:val="21"/>
        </w:rPr>
        <w:t>(</w:t>
      </w:r>
      <w:r>
        <w:rPr>
          <w:rFonts w:ascii="Arial" w:hAnsi="Arial" w:cs="Arial"/>
          <w:sz w:val="21"/>
          <w:szCs w:val="21"/>
        </w:rPr>
        <w:t>含室内外装修、建筑保温、用途变更</w:t>
      </w:r>
      <w:r>
        <w:rPr>
          <w:rFonts w:ascii="Arial" w:hAnsi="Arial" w:cs="Arial"/>
          <w:sz w:val="21"/>
          <w:szCs w:val="21"/>
        </w:rPr>
        <w:t>)</w:t>
      </w:r>
      <w:r>
        <w:rPr>
          <w:rFonts w:ascii="Arial" w:hAnsi="Arial" w:cs="Arial"/>
          <w:sz w:val="21"/>
          <w:szCs w:val="21"/>
        </w:rPr>
        <w:t>等建设工程的消防监督管理。</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本规定不适用住宅室内装修、村民自建住宅、救灾和其他非</w:t>
      </w:r>
      <w:hyperlink r:id="rId9" w:tgtFrame="_blank" w:history="1">
        <w:r>
          <w:rPr>
            <w:rStyle w:val="a3"/>
            <w:rFonts w:ascii="Arial" w:hAnsi="Arial" w:cs="Arial"/>
            <w:color w:val="3366CC"/>
            <w:sz w:val="21"/>
            <w:szCs w:val="21"/>
          </w:rPr>
          <w:t>人员密集场所</w:t>
        </w:r>
      </w:hyperlink>
      <w:r>
        <w:rPr>
          <w:rFonts w:ascii="Arial" w:hAnsi="Arial" w:cs="Arial"/>
          <w:sz w:val="21"/>
          <w:szCs w:val="21"/>
        </w:rPr>
        <w:t>的临时性建筑的建设活动。</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第三条　建设、设计、施工、工程监理等单位应当遵守消防法规、建设工程质量管理法规和国家消防技术标准，对建设工程消防设计、施工质量和安全负责。</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公安机关消防机构依法实施建设工程消防设计审核、</w:t>
      </w:r>
      <w:hyperlink r:id="rId10" w:tgtFrame="_blank" w:history="1">
        <w:r>
          <w:rPr>
            <w:rStyle w:val="a3"/>
            <w:rFonts w:ascii="Arial" w:hAnsi="Arial" w:cs="Arial"/>
            <w:color w:val="3366CC"/>
            <w:sz w:val="21"/>
            <w:szCs w:val="21"/>
          </w:rPr>
          <w:t>消防验收</w:t>
        </w:r>
      </w:hyperlink>
      <w:r>
        <w:rPr>
          <w:rFonts w:ascii="Arial" w:hAnsi="Arial" w:cs="Arial"/>
          <w:sz w:val="21"/>
          <w:szCs w:val="21"/>
        </w:rPr>
        <w:t>和备案、抽查，对建设工程进行消防监督。</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第四条　除省、自治区人民政府公安机关消防机构外，县级以上</w:t>
      </w:r>
      <w:hyperlink r:id="rId11" w:tgtFrame="_blank" w:history="1">
        <w:r>
          <w:rPr>
            <w:rStyle w:val="a3"/>
            <w:rFonts w:ascii="Arial" w:hAnsi="Arial" w:cs="Arial"/>
            <w:color w:val="3366CC"/>
            <w:sz w:val="21"/>
            <w:szCs w:val="21"/>
          </w:rPr>
          <w:t>地方人民政府</w:t>
        </w:r>
      </w:hyperlink>
      <w:r>
        <w:rPr>
          <w:rFonts w:ascii="Arial" w:hAnsi="Arial" w:cs="Arial"/>
          <w:sz w:val="21"/>
          <w:szCs w:val="21"/>
        </w:rPr>
        <w:t>公安机关消防机构承担辖区建设工程的消防设计审核、消防验收和备案抽查工作。具体分工由省级公安机关消防机构确定，并报</w:t>
      </w:r>
      <w:hyperlink r:id="rId12" w:tgtFrame="_blank" w:history="1">
        <w:r>
          <w:rPr>
            <w:rStyle w:val="a3"/>
            <w:rFonts w:ascii="Arial" w:hAnsi="Arial" w:cs="Arial"/>
            <w:color w:val="3366CC"/>
            <w:sz w:val="21"/>
            <w:szCs w:val="21"/>
          </w:rPr>
          <w:t>公安部消防局</w:t>
        </w:r>
      </w:hyperlink>
      <w:r>
        <w:rPr>
          <w:rFonts w:ascii="Arial" w:hAnsi="Arial" w:cs="Arial"/>
          <w:sz w:val="21"/>
          <w:szCs w:val="21"/>
        </w:rPr>
        <w:t>备案。</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跨行政区域的建设工程消防设计审核、消防验收和备案抽查工作，由其共同的上一级公安机关消防机构指定管辖。</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第五条　公安机关消防机构实施建设工程消防监督管理，应当遵循公正、严格、文明、高效的原则。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lastRenderedPageBreak/>
        <w:t>第六条　建设工程的消防设计、施工必须符合国家工程建设消防技术标准。</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新颁布的国家工程建设消防技术标准实施之前，建设工程的消防设计已经公安机关消防机构审核合格或者备案的，分别按原审核意见或者备案时的标准执行。</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第七条　公安机关消防机构对建设工程进行消防设计审核、消防验收和备案抽查，应当由两名以上执法人员实施。</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2" w:name="para6"/>
      <w:bookmarkEnd w:id="2"/>
      <w:r>
        <w:rPr>
          <w:rFonts w:ascii="Arial" w:hAnsi="Arial" w:cs="Arial"/>
          <w:b w:val="0"/>
          <w:bCs w:val="0"/>
          <w:sz w:val="30"/>
          <w:szCs w:val="30"/>
        </w:rPr>
        <w:t>第二章</w:t>
      </w:r>
      <w:r>
        <w:rPr>
          <w:rFonts w:ascii="Arial" w:hAnsi="Arial" w:cs="Arial"/>
          <w:b w:val="0"/>
          <w:bCs w:val="0"/>
          <w:sz w:val="30"/>
          <w:szCs w:val="30"/>
        </w:rPr>
        <w:t xml:space="preserve"> </w:t>
      </w:r>
      <w:r>
        <w:rPr>
          <w:rFonts w:ascii="Arial" w:hAnsi="Arial" w:cs="Arial"/>
          <w:b w:val="0"/>
          <w:bCs w:val="0"/>
          <w:sz w:val="30"/>
          <w:szCs w:val="30"/>
        </w:rPr>
        <w:t>消防设计、施工的质量责任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第八条　建设单位不得要求设计、施工、工程监理等有关单位和人员违反消防法规和国家工程建设消防技术标准，降低建设工程消防设计、施工质量，并承担下列消防设计、施工的质量责任：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依法申请建设工程消防设计审核、消防验收，依法办理消防设计和竣工验收消防备案手续并接受抽查</w:t>
      </w:r>
      <w:r>
        <w:rPr>
          <w:rFonts w:ascii="Arial" w:hAnsi="Arial" w:cs="Arial"/>
          <w:sz w:val="21"/>
          <w:szCs w:val="21"/>
        </w:rPr>
        <w:t>;</w:t>
      </w:r>
      <w:r>
        <w:rPr>
          <w:rFonts w:ascii="Arial" w:hAnsi="Arial" w:cs="Arial"/>
          <w:sz w:val="21"/>
          <w:szCs w:val="21"/>
        </w:rPr>
        <w:t>建设工程内设置的公众聚集场所未经消防安全检查或者经检查不符合消防安全要求的，不得投入使用、营业</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实行工程监理的建设工程，应当将消防施工质量一并委托监理</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选用具有国家规定资质等级的消防设计、施工单位</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选用合格的消防产品和满足防火性能要求的建筑构件、建筑材料及装修材料</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五</w:t>
      </w:r>
      <w:r>
        <w:rPr>
          <w:rFonts w:ascii="Arial" w:hAnsi="Arial" w:cs="Arial"/>
          <w:sz w:val="21"/>
          <w:szCs w:val="21"/>
        </w:rPr>
        <w:t>)</w:t>
      </w:r>
      <w:r>
        <w:rPr>
          <w:rFonts w:ascii="Arial" w:hAnsi="Arial" w:cs="Arial"/>
          <w:sz w:val="21"/>
          <w:szCs w:val="21"/>
        </w:rPr>
        <w:t>依法应当经消防设计审核、消防验收的建设工程，未经审核或者审核不合格的，不得组织施工</w:t>
      </w:r>
      <w:r>
        <w:rPr>
          <w:rFonts w:ascii="Arial" w:hAnsi="Arial" w:cs="Arial"/>
          <w:sz w:val="21"/>
          <w:szCs w:val="21"/>
        </w:rPr>
        <w:t>;</w:t>
      </w:r>
      <w:r>
        <w:rPr>
          <w:rFonts w:ascii="Arial" w:hAnsi="Arial" w:cs="Arial"/>
          <w:sz w:val="21"/>
          <w:szCs w:val="21"/>
        </w:rPr>
        <w:t>未经验收或者验收不合格的，不得交付使用。</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第九条　设计单位应当承担下列消防设计的质量责任：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根据消防法规和国家工程建设消防技术标准进行消防设计，编制符合要求的消防设计文件，不得违反国家工程建设消防技术标准强制性要求进行设计</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在设计中选用的消防产品和具有防火性能要求的建筑构件、建筑材料、装修材料，应当注明规格、性能等技术指标，其质量要求必须符合国家标准或者行业标准</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参加建设单位组织的建设</w:t>
      </w:r>
      <w:hyperlink r:id="rId13" w:tgtFrame="_blank" w:history="1">
        <w:r>
          <w:rPr>
            <w:rStyle w:val="a3"/>
            <w:rFonts w:ascii="Arial" w:hAnsi="Arial" w:cs="Arial"/>
            <w:color w:val="3366CC"/>
            <w:sz w:val="21"/>
            <w:szCs w:val="21"/>
          </w:rPr>
          <w:t>工程竣工验收</w:t>
        </w:r>
      </w:hyperlink>
      <w:r>
        <w:rPr>
          <w:rFonts w:ascii="Arial" w:hAnsi="Arial" w:cs="Arial"/>
          <w:sz w:val="21"/>
          <w:szCs w:val="21"/>
        </w:rPr>
        <w:t>，对建设工程消防设计实施情况签字确认。</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第十条　施工单位应当承担下列消防施工的质量和安全责任：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按照国家工程建设消防技术标准和经消防设计审核合格或者备案的消防设计</w:t>
      </w:r>
      <w:hyperlink r:id="rId14" w:tgtFrame="_blank" w:history="1">
        <w:r>
          <w:rPr>
            <w:rStyle w:val="a3"/>
            <w:rFonts w:ascii="Arial" w:hAnsi="Arial" w:cs="Arial"/>
            <w:color w:val="3366CC"/>
            <w:sz w:val="21"/>
            <w:szCs w:val="21"/>
          </w:rPr>
          <w:t>文件组织</w:t>
        </w:r>
      </w:hyperlink>
      <w:r>
        <w:rPr>
          <w:rFonts w:ascii="Arial" w:hAnsi="Arial" w:cs="Arial"/>
          <w:sz w:val="21"/>
          <w:szCs w:val="21"/>
        </w:rPr>
        <w:t>施工，不得擅自改变消防设计进行施工，降低消防施工质量</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查验消防产品和具有防火性能要求的建筑构件、建筑材料及装修材料的质量，使用合格产品，保证消防施工质量</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建立施工现场消防安全责任制度，确定消防</w:t>
      </w:r>
      <w:hyperlink r:id="rId15" w:tgtFrame="_blank" w:history="1">
        <w:r>
          <w:rPr>
            <w:rStyle w:val="a3"/>
            <w:rFonts w:ascii="Arial" w:hAnsi="Arial" w:cs="Arial"/>
            <w:color w:val="3366CC"/>
            <w:sz w:val="21"/>
            <w:szCs w:val="21"/>
          </w:rPr>
          <w:t>安全负责人</w:t>
        </w:r>
      </w:hyperlink>
      <w:r>
        <w:rPr>
          <w:rFonts w:ascii="Arial" w:hAnsi="Arial" w:cs="Arial"/>
          <w:sz w:val="21"/>
          <w:szCs w:val="21"/>
        </w:rPr>
        <w:t>。加强对施工人员的消防教育培训，落实动火、用电、易燃可燃材料等消防管理制度和操作规程。保证在建工程竣工验收前消防通道、</w:t>
      </w:r>
      <w:hyperlink r:id="rId16" w:tgtFrame="_blank" w:history="1">
        <w:r>
          <w:rPr>
            <w:rStyle w:val="a3"/>
            <w:rFonts w:ascii="Arial" w:hAnsi="Arial" w:cs="Arial"/>
            <w:color w:val="3366CC"/>
            <w:sz w:val="21"/>
            <w:szCs w:val="21"/>
          </w:rPr>
          <w:t>消防水源</w:t>
        </w:r>
      </w:hyperlink>
      <w:r>
        <w:rPr>
          <w:rFonts w:ascii="Arial" w:hAnsi="Arial" w:cs="Arial"/>
          <w:sz w:val="21"/>
          <w:szCs w:val="21"/>
        </w:rPr>
        <w:t>、消防设施和器材、</w:t>
      </w:r>
      <w:hyperlink r:id="rId17" w:tgtFrame="_blank" w:history="1">
        <w:r>
          <w:rPr>
            <w:rStyle w:val="a3"/>
            <w:rFonts w:ascii="Arial" w:hAnsi="Arial" w:cs="Arial"/>
            <w:color w:val="3366CC"/>
            <w:sz w:val="21"/>
            <w:szCs w:val="21"/>
          </w:rPr>
          <w:t>消防安全标志</w:t>
        </w:r>
      </w:hyperlink>
      <w:r>
        <w:rPr>
          <w:rFonts w:ascii="Arial" w:hAnsi="Arial" w:cs="Arial"/>
          <w:sz w:val="21"/>
          <w:szCs w:val="21"/>
        </w:rPr>
        <w:t>等完好有效。</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lastRenderedPageBreak/>
        <w:t>第十一条　工程监理单位应当承担下列消防施工的质量监理责任：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按照国家工程建设消防技术标准和经消防设计审核合格或者备案的消防设计文件实施工程监理</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在消防产品和具有防火性能要求的建筑构件、建筑材料、装修材料施工、安装前，核查产品质量证明文件，不得同意使用或者安装不合格的消防产品和防火性能不符合要求的建筑构件、建筑材料、装修材料</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参加建设单位组织的建设工程竣工验收，对建设工程消防施工质量签字确认。</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第十二条　社会消防技术服务机构应当依法设立，社会消防技术服务工作应当依法开展。为建设工程消防设计、竣工验收提供图纸审查、安全评估、检测等消防技术服务的机构和人员，应当依法取得相应的资质、资格，按照法律、行政法规、国家标准、行业标准和执业准则提供消防技术服务，并对出具的审查、评估、检验、检测意见负责。</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3" w:name="para7"/>
      <w:bookmarkEnd w:id="3"/>
      <w:r>
        <w:rPr>
          <w:rFonts w:ascii="Arial" w:hAnsi="Arial" w:cs="Arial"/>
          <w:b w:val="0"/>
          <w:bCs w:val="0"/>
          <w:sz w:val="30"/>
          <w:szCs w:val="30"/>
        </w:rPr>
        <w:t>第三章</w:t>
      </w:r>
      <w:r>
        <w:rPr>
          <w:rFonts w:ascii="Arial" w:hAnsi="Arial" w:cs="Arial"/>
          <w:b w:val="0"/>
          <w:bCs w:val="0"/>
          <w:sz w:val="30"/>
          <w:szCs w:val="30"/>
        </w:rPr>
        <w:t xml:space="preserve"> </w:t>
      </w:r>
      <w:r>
        <w:rPr>
          <w:rFonts w:ascii="Arial" w:hAnsi="Arial" w:cs="Arial"/>
          <w:b w:val="0"/>
          <w:bCs w:val="0"/>
          <w:sz w:val="30"/>
          <w:szCs w:val="30"/>
        </w:rPr>
        <w:t>消防设计审核和消防验收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第十三条　对具有下列情形之一的人员密集场所，建设单位应当向公安机关消防机构申请消防设计审核，并在建设工程竣工后向出具消防设计审核意见的公安机关消防机构申请消防验收：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建筑总面积大于二万平方米的体育场馆、会堂，公共展览馆、博物馆的展示厅</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建筑总面积大于一万五千平方米的民用</w:t>
      </w:r>
      <w:hyperlink r:id="rId18" w:tgtFrame="_blank" w:history="1">
        <w:r>
          <w:rPr>
            <w:rStyle w:val="a3"/>
            <w:rFonts w:ascii="Arial" w:hAnsi="Arial" w:cs="Arial"/>
            <w:color w:val="3366CC"/>
            <w:sz w:val="21"/>
            <w:szCs w:val="21"/>
          </w:rPr>
          <w:t>机场航站楼</w:t>
        </w:r>
      </w:hyperlink>
      <w:r>
        <w:rPr>
          <w:rFonts w:ascii="Arial" w:hAnsi="Arial" w:cs="Arial"/>
          <w:sz w:val="21"/>
          <w:szCs w:val="21"/>
        </w:rPr>
        <w:t>、客运车站</w:t>
      </w:r>
      <w:hyperlink r:id="rId19" w:tgtFrame="_blank" w:history="1">
        <w:r>
          <w:rPr>
            <w:rStyle w:val="a3"/>
            <w:rFonts w:ascii="Arial" w:hAnsi="Arial" w:cs="Arial"/>
            <w:color w:val="3366CC"/>
            <w:sz w:val="21"/>
            <w:szCs w:val="21"/>
          </w:rPr>
          <w:t>候车室</w:t>
        </w:r>
      </w:hyperlink>
      <w:r>
        <w:rPr>
          <w:rFonts w:ascii="Arial" w:hAnsi="Arial" w:cs="Arial"/>
          <w:sz w:val="21"/>
          <w:szCs w:val="21"/>
        </w:rPr>
        <w:t>、客运码头候船厅</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建筑总面积大于一万平方米的宾馆、饭店、商场、市场</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建筑总面积大于二千五百平方米的影剧院，公共图书馆的阅览室，营业性室内健身、休闲场馆，医院的门诊楼，大学的教学楼、图书馆、食堂，</w:t>
      </w:r>
      <w:hyperlink r:id="rId20" w:tgtFrame="_blank" w:history="1">
        <w:r>
          <w:rPr>
            <w:rStyle w:val="a3"/>
            <w:rFonts w:ascii="Arial" w:hAnsi="Arial" w:cs="Arial"/>
            <w:color w:val="3366CC"/>
            <w:sz w:val="21"/>
            <w:szCs w:val="21"/>
          </w:rPr>
          <w:t>劳动密集型企业</w:t>
        </w:r>
      </w:hyperlink>
      <w:r>
        <w:rPr>
          <w:rFonts w:ascii="Arial" w:hAnsi="Arial" w:cs="Arial"/>
          <w:sz w:val="21"/>
          <w:szCs w:val="21"/>
        </w:rPr>
        <w:t>的生产加工车间，寺庙、教堂</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五</w:t>
      </w:r>
      <w:r>
        <w:rPr>
          <w:rFonts w:ascii="Arial" w:hAnsi="Arial" w:cs="Arial"/>
          <w:sz w:val="21"/>
          <w:szCs w:val="21"/>
        </w:rPr>
        <w:t>)</w:t>
      </w:r>
      <w:r>
        <w:rPr>
          <w:rFonts w:ascii="Arial" w:hAnsi="Arial" w:cs="Arial"/>
          <w:sz w:val="21"/>
          <w:szCs w:val="21"/>
        </w:rPr>
        <w:t>建筑总面积大于一千平方米的</w:t>
      </w:r>
      <w:hyperlink r:id="rId21" w:tgtFrame="_blank" w:history="1">
        <w:r>
          <w:rPr>
            <w:rStyle w:val="a3"/>
            <w:rFonts w:ascii="Arial" w:hAnsi="Arial" w:cs="Arial"/>
            <w:color w:val="3366CC"/>
            <w:sz w:val="21"/>
            <w:szCs w:val="21"/>
          </w:rPr>
          <w:t>托儿所</w:t>
        </w:r>
      </w:hyperlink>
      <w:r>
        <w:rPr>
          <w:rFonts w:ascii="Arial" w:hAnsi="Arial" w:cs="Arial"/>
          <w:sz w:val="21"/>
          <w:szCs w:val="21"/>
        </w:rPr>
        <w:t>、幼儿园的儿童用房，儿童游乐厅等</w:t>
      </w:r>
      <w:hyperlink r:id="rId22" w:tgtFrame="_blank" w:history="1">
        <w:r>
          <w:rPr>
            <w:rStyle w:val="a3"/>
            <w:rFonts w:ascii="Arial" w:hAnsi="Arial" w:cs="Arial"/>
            <w:color w:val="3366CC"/>
            <w:sz w:val="21"/>
            <w:szCs w:val="21"/>
          </w:rPr>
          <w:t>室内儿童</w:t>
        </w:r>
      </w:hyperlink>
      <w:r>
        <w:rPr>
          <w:rFonts w:ascii="Arial" w:hAnsi="Arial" w:cs="Arial"/>
          <w:sz w:val="21"/>
          <w:szCs w:val="21"/>
        </w:rPr>
        <w:t>活动场所，</w:t>
      </w:r>
      <w:hyperlink r:id="rId23" w:tgtFrame="_blank" w:history="1">
        <w:r>
          <w:rPr>
            <w:rStyle w:val="a3"/>
            <w:rFonts w:ascii="Arial" w:hAnsi="Arial" w:cs="Arial"/>
            <w:color w:val="3366CC"/>
            <w:sz w:val="21"/>
            <w:szCs w:val="21"/>
          </w:rPr>
          <w:t>养老院</w:t>
        </w:r>
      </w:hyperlink>
      <w:r>
        <w:rPr>
          <w:rFonts w:ascii="Arial" w:hAnsi="Arial" w:cs="Arial"/>
          <w:sz w:val="21"/>
          <w:szCs w:val="21"/>
        </w:rPr>
        <w:t>、福利院，医院、疗养院的病房楼，中小学校的教学楼、图书馆、食堂，学校的集体宿舍，劳动密集型企业的员工集体宿舍</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六</w:t>
      </w:r>
      <w:r>
        <w:rPr>
          <w:rFonts w:ascii="Arial" w:hAnsi="Arial" w:cs="Arial"/>
          <w:sz w:val="21"/>
          <w:szCs w:val="21"/>
        </w:rPr>
        <w:t>)</w:t>
      </w:r>
      <w:r>
        <w:rPr>
          <w:rFonts w:ascii="Arial" w:hAnsi="Arial" w:cs="Arial"/>
          <w:sz w:val="21"/>
          <w:szCs w:val="21"/>
        </w:rPr>
        <w:t>建筑总面积大于五百平方米的歌舞厅、</w:t>
      </w:r>
      <w:hyperlink r:id="rId24" w:tgtFrame="_blank" w:history="1">
        <w:r>
          <w:rPr>
            <w:rStyle w:val="a3"/>
            <w:rFonts w:ascii="Arial" w:hAnsi="Arial" w:cs="Arial"/>
            <w:color w:val="3366CC"/>
            <w:sz w:val="21"/>
            <w:szCs w:val="21"/>
          </w:rPr>
          <w:t>录像厅</w:t>
        </w:r>
      </w:hyperlink>
      <w:r>
        <w:rPr>
          <w:rFonts w:ascii="Arial" w:hAnsi="Arial" w:cs="Arial"/>
          <w:sz w:val="21"/>
          <w:szCs w:val="21"/>
        </w:rPr>
        <w:t>、放映厅、卡拉</w:t>
      </w:r>
      <w:r>
        <w:rPr>
          <w:rFonts w:ascii="Arial" w:hAnsi="Arial" w:cs="Arial"/>
          <w:sz w:val="21"/>
          <w:szCs w:val="21"/>
        </w:rPr>
        <w:t>OK</w:t>
      </w:r>
      <w:r>
        <w:rPr>
          <w:rFonts w:ascii="Arial" w:hAnsi="Arial" w:cs="Arial"/>
          <w:sz w:val="21"/>
          <w:szCs w:val="21"/>
        </w:rPr>
        <w:t>厅、夜总会、游艺厅、桑拿浴室、网吧、酒吧，具有娱乐功能的餐馆、茶馆、咖啡厅。</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第十四条　对具有下列情形之一的特殊建设工程，建设单位应当向公安机关消防机构申请消防设计审核，并在建设工程竣工后向出具消防设计审核意见的公安机关消防机构申请消防验收：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设有本规定第十三条所列的人员密集场所的建设工程</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国家机关办公楼、电力调度楼、</w:t>
      </w:r>
      <w:hyperlink r:id="rId25" w:tgtFrame="_blank" w:history="1">
        <w:r>
          <w:rPr>
            <w:rStyle w:val="a3"/>
            <w:rFonts w:ascii="Arial" w:hAnsi="Arial" w:cs="Arial"/>
            <w:color w:val="3366CC"/>
            <w:sz w:val="21"/>
            <w:szCs w:val="21"/>
          </w:rPr>
          <w:t>电信楼</w:t>
        </w:r>
      </w:hyperlink>
      <w:r>
        <w:rPr>
          <w:rFonts w:ascii="Arial" w:hAnsi="Arial" w:cs="Arial"/>
          <w:sz w:val="21"/>
          <w:szCs w:val="21"/>
        </w:rPr>
        <w:t>、邮政楼、防灾指挥调度楼、广播电视楼、</w:t>
      </w:r>
      <w:proofErr w:type="gramStart"/>
      <w:r>
        <w:rPr>
          <w:rFonts w:ascii="Arial" w:hAnsi="Arial" w:cs="Arial"/>
          <w:sz w:val="21"/>
          <w:szCs w:val="21"/>
        </w:rPr>
        <w:t>档案楼</w:t>
      </w:r>
      <w:proofErr w:type="gramEnd"/>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本条第一项、第二项规定以外的单体建筑面积大于四万平方米或者建筑高度超过五十米的公共建筑</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lastRenderedPageBreak/>
        <w:t>(</w:t>
      </w:r>
      <w:r>
        <w:rPr>
          <w:rFonts w:ascii="Arial" w:hAnsi="Arial" w:cs="Arial"/>
          <w:sz w:val="21"/>
          <w:szCs w:val="21"/>
        </w:rPr>
        <w:t>四</w:t>
      </w:r>
      <w:r>
        <w:rPr>
          <w:rFonts w:ascii="Arial" w:hAnsi="Arial" w:cs="Arial"/>
          <w:sz w:val="21"/>
          <w:szCs w:val="21"/>
        </w:rPr>
        <w:t>)</w:t>
      </w:r>
      <w:r>
        <w:rPr>
          <w:rFonts w:ascii="Arial" w:hAnsi="Arial" w:cs="Arial"/>
          <w:sz w:val="21"/>
          <w:szCs w:val="21"/>
        </w:rPr>
        <w:t>国家标准规定的</w:t>
      </w:r>
      <w:hyperlink r:id="rId26" w:tgtFrame="_blank" w:history="1">
        <w:r>
          <w:rPr>
            <w:rStyle w:val="a3"/>
            <w:rFonts w:ascii="Arial" w:hAnsi="Arial" w:cs="Arial"/>
            <w:color w:val="3366CC"/>
            <w:sz w:val="21"/>
            <w:szCs w:val="21"/>
          </w:rPr>
          <w:t>一类高层</w:t>
        </w:r>
      </w:hyperlink>
      <w:r>
        <w:rPr>
          <w:rFonts w:ascii="Arial" w:hAnsi="Arial" w:cs="Arial"/>
          <w:sz w:val="21"/>
          <w:szCs w:val="21"/>
        </w:rPr>
        <w:t>住宅建筑</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五</w:t>
      </w:r>
      <w:r>
        <w:rPr>
          <w:rFonts w:ascii="Arial" w:hAnsi="Arial" w:cs="Arial"/>
          <w:sz w:val="21"/>
          <w:szCs w:val="21"/>
        </w:rPr>
        <w:t>)</w:t>
      </w:r>
      <w:hyperlink r:id="rId27" w:tgtFrame="_blank" w:history="1">
        <w:r>
          <w:rPr>
            <w:rStyle w:val="a3"/>
            <w:rFonts w:ascii="Arial" w:hAnsi="Arial" w:cs="Arial"/>
            <w:color w:val="3366CC"/>
            <w:sz w:val="21"/>
            <w:szCs w:val="21"/>
          </w:rPr>
          <w:t>城市轨道交通</w:t>
        </w:r>
      </w:hyperlink>
      <w:r>
        <w:rPr>
          <w:rFonts w:ascii="Arial" w:hAnsi="Arial" w:cs="Arial"/>
          <w:sz w:val="21"/>
          <w:szCs w:val="21"/>
        </w:rPr>
        <w:t>、隧道工程，大型发电、</w:t>
      </w:r>
      <w:hyperlink r:id="rId28" w:tgtFrame="_blank" w:history="1">
        <w:r>
          <w:rPr>
            <w:rStyle w:val="a3"/>
            <w:rFonts w:ascii="Arial" w:hAnsi="Arial" w:cs="Arial"/>
            <w:color w:val="3366CC"/>
            <w:sz w:val="21"/>
            <w:szCs w:val="21"/>
          </w:rPr>
          <w:t>变配电</w:t>
        </w:r>
      </w:hyperlink>
      <w:r>
        <w:rPr>
          <w:rFonts w:ascii="Arial" w:hAnsi="Arial" w:cs="Arial"/>
          <w:sz w:val="21"/>
          <w:szCs w:val="21"/>
        </w:rPr>
        <w:t>工程</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六</w:t>
      </w:r>
      <w:r>
        <w:rPr>
          <w:rFonts w:ascii="Arial" w:hAnsi="Arial" w:cs="Arial"/>
          <w:sz w:val="21"/>
          <w:szCs w:val="21"/>
        </w:rPr>
        <w:t>)</w:t>
      </w:r>
      <w:r>
        <w:rPr>
          <w:rFonts w:ascii="Arial" w:hAnsi="Arial" w:cs="Arial"/>
          <w:sz w:val="21"/>
          <w:szCs w:val="21"/>
        </w:rPr>
        <w:t>生产、储存、装卸易燃易爆危险物品的工厂、仓库和专用车站、码头，易燃易爆气体和液体的充装站、供应站、调压站。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第十五条　建设单位申请消防设计审核应当提供下列材料：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建设工程消防设计审核申报表</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建设单位的</w:t>
      </w:r>
      <w:hyperlink r:id="rId29" w:tgtFrame="_blank" w:history="1">
        <w:r>
          <w:rPr>
            <w:rStyle w:val="a3"/>
            <w:rFonts w:ascii="Arial" w:hAnsi="Arial" w:cs="Arial"/>
            <w:color w:val="3366CC"/>
            <w:sz w:val="21"/>
            <w:szCs w:val="21"/>
          </w:rPr>
          <w:t>工商营业执照</w:t>
        </w:r>
      </w:hyperlink>
      <w:r>
        <w:rPr>
          <w:rFonts w:ascii="Arial" w:hAnsi="Arial" w:cs="Arial"/>
          <w:sz w:val="21"/>
          <w:szCs w:val="21"/>
        </w:rPr>
        <w:t>等合法身份证明文件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设计单位资质证明文件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消防设计文件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五</w:t>
      </w:r>
      <w:r>
        <w:rPr>
          <w:rFonts w:ascii="Arial" w:hAnsi="Arial" w:cs="Arial"/>
          <w:sz w:val="21"/>
          <w:szCs w:val="21"/>
        </w:rPr>
        <w:t>)</w:t>
      </w:r>
      <w:r>
        <w:rPr>
          <w:rFonts w:ascii="Arial" w:hAnsi="Arial" w:cs="Arial"/>
          <w:sz w:val="21"/>
          <w:szCs w:val="21"/>
        </w:rPr>
        <w:t>法律、行政法规规定的其他材料。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依法需要办理建设工程规划许可的，应当提供建设工程规划许可证明文件</w:t>
      </w:r>
      <w:r>
        <w:rPr>
          <w:rFonts w:ascii="Arial" w:hAnsi="Arial" w:cs="Arial"/>
          <w:sz w:val="21"/>
          <w:szCs w:val="21"/>
        </w:rPr>
        <w:t>;</w:t>
      </w:r>
      <w:r>
        <w:rPr>
          <w:rFonts w:ascii="Arial" w:hAnsi="Arial" w:cs="Arial"/>
          <w:sz w:val="21"/>
          <w:szCs w:val="21"/>
        </w:rPr>
        <w:t>依法需要城乡规划主管部门批准的临时性建筑，属于人员密集场所的，应当提供城乡规划主管部门批准的证明文件。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第十六条　具有下列情形之一的，建设单位除提供本规定第十五条所列材料外，应当同时提供特殊消防设计文件，或者设计采用的国际标准、境外消防技术标准的中文文本，以及其他有关消防设计的应用实例、产品说明等技术资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国家工程建设消防技术标准没有规定的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消防设计文件拟采用的新技术、新工艺、新材料可能影响建设工程消防安全，不符合国家标准规定的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拟</w:t>
      </w:r>
      <w:hyperlink r:id="rId30" w:tgtFrame="_blank" w:history="1">
        <w:r>
          <w:rPr>
            <w:rStyle w:val="a3"/>
            <w:rFonts w:ascii="Arial" w:hAnsi="Arial" w:cs="Arial"/>
            <w:color w:val="3366CC"/>
            <w:sz w:val="21"/>
            <w:szCs w:val="21"/>
          </w:rPr>
          <w:t>采用国际标准</w:t>
        </w:r>
      </w:hyperlink>
      <w:r>
        <w:rPr>
          <w:rFonts w:ascii="Arial" w:hAnsi="Arial" w:cs="Arial"/>
          <w:sz w:val="21"/>
          <w:szCs w:val="21"/>
        </w:rPr>
        <w:t>或者境外消防技术标准的。</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第十七条　公安机关消防机构应当自受理消防设计审核申请之日起二十日内出具书面审核意见。但是依照本规定需要组织专家评审的，专家评审时间不计算在审核时间内。</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第十八条　公安机关消防机构应当依照消防法规和国家工程建设消防技术标准对申报的消防设计文件进行审核。对符合下列条件的，公安机关消防机构应当出具消防设计审核合格意见</w:t>
      </w:r>
      <w:r>
        <w:rPr>
          <w:rFonts w:ascii="Arial" w:hAnsi="Arial" w:cs="Arial"/>
          <w:sz w:val="21"/>
          <w:szCs w:val="21"/>
        </w:rPr>
        <w:t>;</w:t>
      </w:r>
      <w:r>
        <w:rPr>
          <w:rFonts w:ascii="Arial" w:hAnsi="Arial" w:cs="Arial"/>
          <w:sz w:val="21"/>
          <w:szCs w:val="21"/>
        </w:rPr>
        <w:t>对不符合条件的，应当出具消防设计审核不合格意见，并说明理由：</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设计单位具备相应的资质</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消防设计文件的编制符合公安部规定的消防设计文件申报要求</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建筑的总平面布局和平面布置、耐火等级、建筑构造、安全疏散、消防给水、</w:t>
      </w:r>
      <w:hyperlink r:id="rId31" w:tgtFrame="_blank" w:history="1">
        <w:r>
          <w:rPr>
            <w:rStyle w:val="a3"/>
            <w:rFonts w:ascii="Arial" w:hAnsi="Arial" w:cs="Arial"/>
            <w:color w:val="3366CC"/>
            <w:sz w:val="21"/>
            <w:szCs w:val="21"/>
          </w:rPr>
          <w:t>消防电源</w:t>
        </w:r>
      </w:hyperlink>
      <w:r>
        <w:rPr>
          <w:rFonts w:ascii="Arial" w:hAnsi="Arial" w:cs="Arial"/>
          <w:sz w:val="21"/>
          <w:szCs w:val="21"/>
        </w:rPr>
        <w:t>及配电、消防设施等的消防设计符合国家工程建设消防技术标准</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选用的消防产品和具有防火性能要求的建筑材料符合国家工程建设消防技术标准和有关管理规定。</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lastRenderedPageBreak/>
        <w:t>第十九条　对具有本规定第十六条情形之一的建设工程，公安机关消防机构应当在受理消防设计审核申请之日起五日内将申请材料报送省级人民政府公安机关消防机构组织专家评审。</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省级人民政府公安机关消防机构应当在收到申请材料之日起三十日内会同同级住房和城乡建设行政主管部门召开专家评审会，对建设单位提交的特殊消防设计文件进行评审。参加评审的专家应当具有相关专业高级技术职称，总数不应少于七人，并应当出具专家评审意见。评审专家有不同意见的，应当注明。</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省级人民政府公安机关消防机构应当在专家评审会后五日内将专家评审意见书面通知报送申请材料的公安机关消防机构，同时报公安部消防局备案。</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对三分之二以上评审专家同意的特殊消防设计文件，可以作为消防设计审核的依据。</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第二十条　建设、设计、施工单位不得擅自修改经公安机关消防机构审核合格的建设工程消防设计。确需修改的，建设单位应当向出具消防设计审核意见的公安机关消防机构重新申请消防设计审核。</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第二十一条　建设单位申请消防验收应当提供下列材料：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建设工程消防验收申报表</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hyperlink r:id="rId32" w:tgtFrame="_blank" w:history="1">
        <w:r>
          <w:rPr>
            <w:rStyle w:val="a3"/>
            <w:rFonts w:ascii="Arial" w:hAnsi="Arial" w:cs="Arial"/>
            <w:color w:val="3366CC"/>
            <w:sz w:val="21"/>
            <w:szCs w:val="21"/>
          </w:rPr>
          <w:t>工程竣工验收报告</w:t>
        </w:r>
      </w:hyperlink>
      <w:r>
        <w:rPr>
          <w:rFonts w:ascii="Arial" w:hAnsi="Arial" w:cs="Arial"/>
          <w:sz w:val="21"/>
          <w:szCs w:val="21"/>
        </w:rPr>
        <w:t>和有关消防设施的工程竣工图纸</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消防产品质量合格证明文件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具有防火性能要求的建筑构件、建筑材料、装修材料符合国家标准或者行业标准的证明文件、出厂合格证</w:t>
      </w:r>
      <w:r>
        <w:rPr>
          <w:rFonts w:ascii="Arial" w:hAnsi="Arial" w:cs="Arial"/>
          <w:sz w:val="21"/>
          <w:szCs w:val="21"/>
        </w:rPr>
        <w:t>;</w:t>
      </w:r>
    </w:p>
    <w:p w:rsidR="00AC5D3E" w:rsidRDefault="00AC5D3E" w:rsidP="00AC5D3E">
      <w:pPr>
        <w:pStyle w:val="a4"/>
        <w:spacing w:before="0" w:beforeAutospacing="0" w:after="0" w:afterAutospacing="0" w:line="460" w:lineRule="exact"/>
        <w:ind w:firstLineChars="150" w:firstLine="315"/>
        <w:rPr>
          <w:rFonts w:ascii="Arial" w:hAnsi="Arial" w:cs="Arial"/>
          <w:sz w:val="21"/>
          <w:szCs w:val="21"/>
        </w:rPr>
      </w:pPr>
      <w:r>
        <w:rPr>
          <w:rFonts w:ascii="Arial" w:hAnsi="Arial" w:cs="Arial"/>
          <w:sz w:val="21"/>
          <w:szCs w:val="21"/>
        </w:rPr>
        <w:t xml:space="preserve">　</w:t>
      </w:r>
      <w:r>
        <w:rPr>
          <w:rFonts w:ascii="Arial" w:hAnsi="Arial" w:cs="Arial"/>
          <w:sz w:val="21"/>
          <w:szCs w:val="21"/>
        </w:rPr>
        <w:t>(</w:t>
      </w:r>
      <w:r>
        <w:rPr>
          <w:rFonts w:ascii="Arial" w:hAnsi="Arial" w:cs="Arial"/>
          <w:sz w:val="21"/>
          <w:szCs w:val="21"/>
        </w:rPr>
        <w:t>五</w:t>
      </w:r>
      <w:r>
        <w:rPr>
          <w:rFonts w:ascii="Arial" w:hAnsi="Arial" w:cs="Arial"/>
          <w:sz w:val="21"/>
          <w:szCs w:val="21"/>
        </w:rPr>
        <w:t>)</w:t>
      </w:r>
      <w:r>
        <w:rPr>
          <w:rFonts w:ascii="Arial" w:hAnsi="Arial" w:cs="Arial"/>
          <w:sz w:val="21"/>
          <w:szCs w:val="21"/>
        </w:rPr>
        <w:t>消防设施检测合格证明文件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六</w:t>
      </w:r>
      <w:r>
        <w:rPr>
          <w:rFonts w:ascii="Arial" w:hAnsi="Arial" w:cs="Arial"/>
          <w:sz w:val="21"/>
          <w:szCs w:val="21"/>
        </w:rPr>
        <w:t>)</w:t>
      </w:r>
      <w:r>
        <w:rPr>
          <w:rFonts w:ascii="Arial" w:hAnsi="Arial" w:cs="Arial"/>
          <w:sz w:val="21"/>
          <w:szCs w:val="21"/>
        </w:rPr>
        <w:t>施工、工程监理、检测单位的合法身份证明和资质等级证明文件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七</w:t>
      </w:r>
      <w:r>
        <w:rPr>
          <w:rFonts w:ascii="Arial" w:hAnsi="Arial" w:cs="Arial"/>
          <w:sz w:val="21"/>
          <w:szCs w:val="21"/>
        </w:rPr>
        <w:t>)</w:t>
      </w:r>
      <w:r>
        <w:rPr>
          <w:rFonts w:ascii="Arial" w:hAnsi="Arial" w:cs="Arial"/>
          <w:sz w:val="21"/>
          <w:szCs w:val="21"/>
        </w:rPr>
        <w:t>建设单位的工商营业执照等合法身份证明文件</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八</w:t>
      </w:r>
      <w:r>
        <w:rPr>
          <w:rFonts w:ascii="Arial" w:hAnsi="Arial" w:cs="Arial"/>
          <w:sz w:val="21"/>
          <w:szCs w:val="21"/>
        </w:rPr>
        <w:t>)</w:t>
      </w:r>
      <w:r>
        <w:rPr>
          <w:rFonts w:ascii="Arial" w:hAnsi="Arial" w:cs="Arial"/>
          <w:sz w:val="21"/>
          <w:szCs w:val="21"/>
        </w:rPr>
        <w:t>法律、行政法规规定的其他材料。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第二十二条　公安机关消防机构应当自受理消防验收申请之日起二十日内组织消防验收，并出具消防验收意见。</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第二十三条　公安机关消防机构对申报消防验收的建设工程，应当依照建设工程消防验收评定标准对已经消防设计审核合格的内容组织消防验收。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对综合评定结论为合格的建设工程，公安机关消防机构应当出具消防验收合格意见</w:t>
      </w:r>
      <w:r>
        <w:rPr>
          <w:rFonts w:ascii="Arial" w:hAnsi="Arial" w:cs="Arial"/>
          <w:sz w:val="21"/>
          <w:szCs w:val="21"/>
        </w:rPr>
        <w:t>;</w:t>
      </w:r>
      <w:r>
        <w:rPr>
          <w:rFonts w:ascii="Arial" w:hAnsi="Arial" w:cs="Arial"/>
          <w:sz w:val="21"/>
          <w:szCs w:val="21"/>
        </w:rPr>
        <w:t>对综合评定结论为不合格的，应当出具消防验收不合格意见，并说明理由。</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4" w:name="para8"/>
      <w:bookmarkEnd w:id="4"/>
      <w:r>
        <w:rPr>
          <w:rFonts w:ascii="Arial" w:hAnsi="Arial" w:cs="Arial"/>
          <w:b w:val="0"/>
          <w:bCs w:val="0"/>
          <w:sz w:val="30"/>
          <w:szCs w:val="30"/>
        </w:rPr>
        <w:lastRenderedPageBreak/>
        <w:t>第四章</w:t>
      </w:r>
      <w:r>
        <w:rPr>
          <w:rFonts w:ascii="Arial" w:hAnsi="Arial" w:cs="Arial"/>
          <w:b w:val="0"/>
          <w:bCs w:val="0"/>
          <w:sz w:val="30"/>
          <w:szCs w:val="30"/>
        </w:rPr>
        <w:t xml:space="preserve"> </w:t>
      </w:r>
      <w:r>
        <w:rPr>
          <w:rFonts w:ascii="Arial" w:hAnsi="Arial" w:cs="Arial"/>
          <w:b w:val="0"/>
          <w:bCs w:val="0"/>
          <w:sz w:val="30"/>
          <w:szCs w:val="30"/>
        </w:rPr>
        <w:t>消防设计和竣工验收的备案抽查</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第二十四条　对本规定第十三条、第十四条规定以外的建设工程，建设单位应当在取得施工许可、工程竣工验收合格之日起</w:t>
      </w:r>
      <w:hyperlink r:id="rId33" w:tgtFrame="_blank" w:history="1">
        <w:r>
          <w:rPr>
            <w:rStyle w:val="a3"/>
            <w:rFonts w:ascii="Arial" w:hAnsi="Arial" w:cs="Arial"/>
            <w:color w:val="3366CC"/>
            <w:sz w:val="21"/>
            <w:szCs w:val="21"/>
          </w:rPr>
          <w:t>七日内</w:t>
        </w:r>
      </w:hyperlink>
      <w:r>
        <w:rPr>
          <w:rFonts w:ascii="Arial" w:hAnsi="Arial" w:cs="Arial"/>
          <w:sz w:val="21"/>
          <w:szCs w:val="21"/>
        </w:rPr>
        <w:t>，通过省级公安机关消防机构网站进行消防设计、竣工验收消防备案，或者到公安机关消防机构业务受理场所进行消防设计、竣工验收消防备案。</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建设单位在进行建设工程消防设计或者竣工验收消防备案时，应当分别向公安机关消防机构提供备案申报表、本规定第十五条规定的相关材料及施工许可文件复印件或者本规定第二十一条规定的相关材料。按照住房和城乡建设行政主管部门的有关规定进行</w:t>
      </w:r>
      <w:hyperlink r:id="rId34" w:tgtFrame="_blank" w:history="1">
        <w:r>
          <w:rPr>
            <w:rStyle w:val="a3"/>
            <w:rFonts w:ascii="Arial" w:hAnsi="Arial" w:cs="Arial"/>
            <w:color w:val="3366CC"/>
            <w:sz w:val="21"/>
            <w:szCs w:val="21"/>
          </w:rPr>
          <w:t>施工图审查</w:t>
        </w:r>
      </w:hyperlink>
      <w:r>
        <w:rPr>
          <w:rFonts w:ascii="Arial" w:hAnsi="Arial" w:cs="Arial"/>
          <w:sz w:val="21"/>
          <w:szCs w:val="21"/>
        </w:rPr>
        <w:t>的，还应当提供施工图审查机构出具的审查合格文件复印件。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依法不需要取得施工许可的建设工程，可以不进行消防设计、竣工验收消防备案。</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第二十五条　公安机关消防机构收到消防设计、竣工验收消防备案申报后，对备案材料齐全的，应当出具备案凭证</w:t>
      </w:r>
      <w:r>
        <w:rPr>
          <w:rFonts w:ascii="Arial" w:hAnsi="Arial" w:cs="Arial"/>
          <w:sz w:val="21"/>
          <w:szCs w:val="21"/>
        </w:rPr>
        <w:t>;</w:t>
      </w:r>
      <w:r>
        <w:rPr>
          <w:rFonts w:ascii="Arial" w:hAnsi="Arial" w:cs="Arial"/>
          <w:sz w:val="21"/>
          <w:szCs w:val="21"/>
        </w:rPr>
        <w:t>备案材料不齐全或者不符合法定形式的，应当当场或者在五日内一次告知需要补正的全部内容。</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公安机关消防机构应当在已经备案的消防设计、竣工验收工程中，随机确定检查对象并向社会公告。对确定为检查对象的，公安机关消防机构应当在二十日内按照消防法规和国家工程建设消防技术标准完成图纸检查，或者按照建设工程</w:t>
      </w:r>
      <w:hyperlink r:id="rId35" w:tgtFrame="_blank" w:history="1">
        <w:r>
          <w:rPr>
            <w:rStyle w:val="a3"/>
            <w:rFonts w:ascii="Arial" w:hAnsi="Arial" w:cs="Arial"/>
            <w:color w:val="3366CC"/>
            <w:sz w:val="21"/>
            <w:szCs w:val="21"/>
          </w:rPr>
          <w:t>消防验收</w:t>
        </w:r>
      </w:hyperlink>
      <w:r>
        <w:rPr>
          <w:rFonts w:ascii="Arial" w:hAnsi="Arial" w:cs="Arial"/>
          <w:sz w:val="21"/>
          <w:szCs w:val="21"/>
        </w:rPr>
        <w:t>评定标准完成工程检查，制作检查记录。检查结果应当向社会公告，检查不合格的，还应当书面通知建设单位。</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建设单位收到通知后，应当停止施工或者停止使用，组织整改后向公安机关消防机构申请复查。公安机关消防机构应当在收到书面申请之日起二十日内进行复查并出具书面复查意见。</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建设、设计、施工单位不得擅自修改已经依法备案的建设工程消防设计。确需修改的，建设单位应当重新申报消防设计备案。</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第二十六条　建设工程的消防设计、竣工验收未依法报公安机关消防机构备案的，公安机关消防机构应当依法处罚，责令建设单位在五日内备案，并确定为检查对象</w:t>
      </w:r>
      <w:r>
        <w:rPr>
          <w:rFonts w:ascii="Arial" w:hAnsi="Arial" w:cs="Arial"/>
          <w:sz w:val="21"/>
          <w:szCs w:val="21"/>
        </w:rPr>
        <w:t>;</w:t>
      </w:r>
      <w:r>
        <w:rPr>
          <w:rFonts w:ascii="Arial" w:hAnsi="Arial" w:cs="Arial"/>
          <w:sz w:val="21"/>
          <w:szCs w:val="21"/>
        </w:rPr>
        <w:t>对逾期不备案的，公安机关消防机构应当在备案期限届满之日起五日内通知建设单位停止施工或者停止使用。</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5" w:name="para9"/>
      <w:bookmarkEnd w:id="5"/>
      <w:r>
        <w:rPr>
          <w:rFonts w:ascii="Arial" w:hAnsi="Arial" w:cs="Arial"/>
          <w:b w:val="0"/>
          <w:bCs w:val="0"/>
          <w:sz w:val="30"/>
          <w:szCs w:val="30"/>
        </w:rPr>
        <w:t>第五章</w:t>
      </w:r>
      <w:r>
        <w:rPr>
          <w:rFonts w:ascii="Arial" w:hAnsi="Arial" w:cs="Arial"/>
          <w:b w:val="0"/>
          <w:bCs w:val="0"/>
          <w:sz w:val="30"/>
          <w:szCs w:val="30"/>
        </w:rPr>
        <w:t xml:space="preserve"> </w:t>
      </w:r>
      <w:r>
        <w:rPr>
          <w:rFonts w:ascii="Arial" w:hAnsi="Arial" w:cs="Arial"/>
          <w:b w:val="0"/>
          <w:bCs w:val="0"/>
          <w:sz w:val="30"/>
          <w:szCs w:val="30"/>
        </w:rPr>
        <w:t>执法监督</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第二十七条　上级公安机关消防机构对下级公安机关消防机构建设工程消防监督管理情况进行监督、检查和指导。</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第二十八条　公安机关消防机构办理建设工程消防设计审核、消防验收，实行主责承办、</w:t>
      </w:r>
      <w:hyperlink r:id="rId36" w:tgtFrame="_blank" w:history="1">
        <w:r>
          <w:rPr>
            <w:rStyle w:val="a3"/>
            <w:rFonts w:ascii="Arial" w:hAnsi="Arial" w:cs="Arial"/>
            <w:color w:val="3366CC"/>
            <w:sz w:val="21"/>
            <w:szCs w:val="21"/>
          </w:rPr>
          <w:t>技术复核</w:t>
        </w:r>
      </w:hyperlink>
      <w:r>
        <w:rPr>
          <w:rFonts w:ascii="Arial" w:hAnsi="Arial" w:cs="Arial"/>
          <w:sz w:val="21"/>
          <w:szCs w:val="21"/>
        </w:rPr>
        <w:t>、审验分离和集体会审等制度。</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公安机关消防机构实施消防设计审核、消防验收的主责承办人、技术复核人和行政审批人应当依照职责对消防执法质量负责。</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lastRenderedPageBreak/>
        <w:t>第二十九条　建设工程消防设计与竣工验收消防备案的抽查比例由省级公安机关消防机构结合辖区内施工图审查机构的审查质量、消防设计和施工质量情况确定并向社会公告。对设有</w:t>
      </w:r>
      <w:hyperlink r:id="rId37" w:tgtFrame="_blank" w:history="1">
        <w:r>
          <w:rPr>
            <w:rStyle w:val="a3"/>
            <w:rFonts w:ascii="Arial" w:hAnsi="Arial" w:cs="Arial"/>
            <w:color w:val="3366CC"/>
            <w:sz w:val="21"/>
            <w:szCs w:val="21"/>
          </w:rPr>
          <w:t>人员密集场所</w:t>
        </w:r>
      </w:hyperlink>
      <w:r>
        <w:rPr>
          <w:rFonts w:ascii="Arial" w:hAnsi="Arial" w:cs="Arial"/>
          <w:sz w:val="21"/>
          <w:szCs w:val="21"/>
        </w:rPr>
        <w:t>的建设工程的抽查比例不应低于百分之五十。</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公安机关消防机构及其工作人员应当依照本规定对建设工程消防设计和竣工验收实施备案抽查，不得擅自确定检查对象。</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第三十条　办理消防设计审核、消防验收、备案抽查的公安机关消防机构工作人员是申请人、</w:t>
      </w:r>
      <w:hyperlink r:id="rId38" w:tgtFrame="_blank" w:history="1">
        <w:r>
          <w:rPr>
            <w:rStyle w:val="a3"/>
            <w:rFonts w:ascii="Arial" w:hAnsi="Arial" w:cs="Arial"/>
            <w:color w:val="3366CC"/>
            <w:sz w:val="21"/>
            <w:szCs w:val="21"/>
          </w:rPr>
          <w:t>利害关系人</w:t>
        </w:r>
      </w:hyperlink>
      <w:r>
        <w:rPr>
          <w:rFonts w:ascii="Arial" w:hAnsi="Arial" w:cs="Arial"/>
          <w:sz w:val="21"/>
          <w:szCs w:val="21"/>
        </w:rPr>
        <w:t>的</w:t>
      </w:r>
      <w:hyperlink r:id="rId39" w:tgtFrame="_blank" w:history="1">
        <w:r>
          <w:rPr>
            <w:rStyle w:val="a3"/>
            <w:rFonts w:ascii="Arial" w:hAnsi="Arial" w:cs="Arial"/>
            <w:color w:val="3366CC"/>
            <w:sz w:val="21"/>
            <w:szCs w:val="21"/>
          </w:rPr>
          <w:t>近亲属</w:t>
        </w:r>
      </w:hyperlink>
      <w:r>
        <w:rPr>
          <w:rFonts w:ascii="Arial" w:hAnsi="Arial" w:cs="Arial"/>
          <w:sz w:val="21"/>
          <w:szCs w:val="21"/>
        </w:rPr>
        <w:t>，或者与申请人、利害关系人有其他关系可能影响办理公正的，应当回避。</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第三十一条　公安机关消防机构接到公民、法人和其他组织有关建设工程违反消防法律法规和国家工程建设消防技术标准的举报，应当在三日内组织人员核查，核查处理情况应当及时告知举报人。</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第三十二条　公安机关消防机构实施建设工程消防监督管理时，不得对消防技术服务机构、消防产品设定法律法规规定以外的地区性准入条件。</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第三十三条　公安机关消防机构及其工作人员不得指定或者变相指定建设工程的消防设计、施工、工程监理单位和消防技术服务机构。不得指定消防产品和建筑材料的品牌、销售单位。不得参与或者干预建设工程消防设施施工、消防产品和建筑材料采购的招投标活动。</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第三十四条　公安机关消防机构实施消防设计审核、消防验收和备案、抽查，不得收取任何费用。</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第三十五条　公安机关消防机构实施建设工程消防监督管理的依据、范围、条件、程序、期限及其需要提交的全部材料的目录和申请书示范文本应当在互联网网站、受理场所、办公场所公示。</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消防设计审核、消防验收、备案抽查的结果，除涉及国家秘密、商业秘密和个人隐私的以外，应当予以公开，公众有权查阅。</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第三十六条　消防设计审核合格意见、消防验收合格意见具有下列情形之一的，出具许可意见的公安机关消防机构或者其上级公安机关消防机构，根据利害关系人的请求或者依据职权，可以依法撤销许可意见：</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一</w:t>
      </w:r>
      <w:r>
        <w:rPr>
          <w:rFonts w:ascii="Arial" w:hAnsi="Arial" w:cs="Arial"/>
          <w:sz w:val="21"/>
          <w:szCs w:val="21"/>
        </w:rPr>
        <w:t>)</w:t>
      </w:r>
      <w:r>
        <w:rPr>
          <w:rFonts w:ascii="Arial" w:hAnsi="Arial" w:cs="Arial"/>
          <w:sz w:val="21"/>
          <w:szCs w:val="21"/>
        </w:rPr>
        <w:t>对不具备申请资格或者不符合法定条件的申请人</w:t>
      </w:r>
      <w:proofErr w:type="gramStart"/>
      <w:r>
        <w:rPr>
          <w:rFonts w:ascii="Arial" w:hAnsi="Arial" w:cs="Arial"/>
          <w:sz w:val="21"/>
          <w:szCs w:val="21"/>
        </w:rPr>
        <w:t>作出</w:t>
      </w:r>
      <w:proofErr w:type="gramEnd"/>
      <w:r>
        <w:rPr>
          <w:rFonts w:ascii="Arial" w:hAnsi="Arial" w:cs="Arial"/>
          <w:sz w:val="21"/>
          <w:szCs w:val="21"/>
        </w:rPr>
        <w:t>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建设单位以欺骗、贿赂等不正当手段取得的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公安机关消防机构超出法定职责和权限</w:t>
      </w:r>
      <w:proofErr w:type="gramStart"/>
      <w:r>
        <w:rPr>
          <w:rFonts w:ascii="Arial" w:hAnsi="Arial" w:cs="Arial"/>
          <w:sz w:val="21"/>
          <w:szCs w:val="21"/>
        </w:rPr>
        <w:t>作出</w:t>
      </w:r>
      <w:proofErr w:type="gramEnd"/>
      <w:r>
        <w:rPr>
          <w:rFonts w:ascii="Arial" w:hAnsi="Arial" w:cs="Arial"/>
          <w:sz w:val="21"/>
          <w:szCs w:val="21"/>
        </w:rPr>
        <w:t>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公安机关消防机构违反法定程序</w:t>
      </w:r>
      <w:proofErr w:type="gramStart"/>
      <w:r>
        <w:rPr>
          <w:rFonts w:ascii="Arial" w:hAnsi="Arial" w:cs="Arial"/>
          <w:sz w:val="21"/>
          <w:szCs w:val="21"/>
        </w:rPr>
        <w:t>作出</w:t>
      </w:r>
      <w:proofErr w:type="gramEnd"/>
      <w:r>
        <w:rPr>
          <w:rFonts w:ascii="Arial" w:hAnsi="Arial" w:cs="Arial"/>
          <w:sz w:val="21"/>
          <w:szCs w:val="21"/>
        </w:rPr>
        <w:t>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五</w:t>
      </w:r>
      <w:r>
        <w:rPr>
          <w:rFonts w:ascii="Arial" w:hAnsi="Arial" w:cs="Arial"/>
          <w:sz w:val="21"/>
          <w:szCs w:val="21"/>
        </w:rPr>
        <w:t>)</w:t>
      </w:r>
      <w:r>
        <w:rPr>
          <w:rFonts w:ascii="Arial" w:hAnsi="Arial" w:cs="Arial"/>
          <w:sz w:val="21"/>
          <w:szCs w:val="21"/>
        </w:rPr>
        <w:t>公安机关消防机构工作人员滥用职权、玩忽职守</w:t>
      </w:r>
      <w:proofErr w:type="gramStart"/>
      <w:r>
        <w:rPr>
          <w:rFonts w:ascii="Arial" w:hAnsi="Arial" w:cs="Arial"/>
          <w:sz w:val="21"/>
          <w:szCs w:val="21"/>
        </w:rPr>
        <w:t>作出</w:t>
      </w:r>
      <w:proofErr w:type="gramEnd"/>
      <w:r>
        <w:rPr>
          <w:rFonts w:ascii="Arial" w:hAnsi="Arial" w:cs="Arial"/>
          <w:sz w:val="21"/>
          <w:szCs w:val="21"/>
        </w:rPr>
        <w:t>的。</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依照前款规定撤销消防设计审核合格意见、消防验收合格意见，可能对公共利益造成重大损害的，不予撤销。</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第三十七条　公民、法人和其他组织对公安机关消防机构建设工程消防监督管理中</w:t>
      </w:r>
      <w:proofErr w:type="gramStart"/>
      <w:r>
        <w:rPr>
          <w:rFonts w:ascii="Arial" w:hAnsi="Arial" w:cs="Arial"/>
          <w:sz w:val="21"/>
          <w:szCs w:val="21"/>
        </w:rPr>
        <w:t>作出</w:t>
      </w:r>
      <w:proofErr w:type="gramEnd"/>
      <w:r>
        <w:rPr>
          <w:rFonts w:ascii="Arial" w:hAnsi="Arial" w:cs="Arial"/>
          <w:sz w:val="21"/>
          <w:szCs w:val="21"/>
        </w:rPr>
        <w:t>的</w:t>
      </w:r>
      <w:hyperlink r:id="rId40" w:tgtFrame="_blank" w:history="1">
        <w:r>
          <w:rPr>
            <w:rStyle w:val="a3"/>
            <w:rFonts w:ascii="Arial" w:hAnsi="Arial" w:cs="Arial"/>
            <w:color w:val="3366CC"/>
            <w:sz w:val="21"/>
            <w:szCs w:val="21"/>
          </w:rPr>
          <w:t>具体行政行为</w:t>
        </w:r>
      </w:hyperlink>
      <w:r>
        <w:rPr>
          <w:rFonts w:ascii="Arial" w:hAnsi="Arial" w:cs="Arial"/>
          <w:sz w:val="21"/>
          <w:szCs w:val="21"/>
        </w:rPr>
        <w:t>不服的，可以向本级人民政府公安机关申请行政复议。</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lastRenderedPageBreak/>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6" w:name="para10"/>
      <w:bookmarkEnd w:id="6"/>
      <w:r>
        <w:rPr>
          <w:rFonts w:ascii="Arial" w:hAnsi="Arial" w:cs="Arial"/>
          <w:b w:val="0"/>
          <w:bCs w:val="0"/>
          <w:sz w:val="30"/>
          <w:szCs w:val="30"/>
        </w:rPr>
        <w:t>第六章</w:t>
      </w:r>
      <w:r>
        <w:rPr>
          <w:rFonts w:ascii="Arial" w:hAnsi="Arial" w:cs="Arial"/>
          <w:b w:val="0"/>
          <w:bCs w:val="0"/>
          <w:sz w:val="30"/>
          <w:szCs w:val="30"/>
        </w:rPr>
        <w:t xml:space="preserve"> </w:t>
      </w:r>
      <w:r>
        <w:rPr>
          <w:rFonts w:ascii="Arial" w:hAnsi="Arial" w:cs="Arial"/>
          <w:b w:val="0"/>
          <w:bCs w:val="0"/>
          <w:sz w:val="30"/>
          <w:szCs w:val="30"/>
        </w:rPr>
        <w:t>法律责任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第三十八条　违反本规定的，依照《</w:t>
      </w:r>
      <w:hyperlink r:id="rId41" w:tgtFrame="_blank" w:history="1">
        <w:r>
          <w:rPr>
            <w:rStyle w:val="a3"/>
            <w:rFonts w:ascii="Arial" w:hAnsi="Arial" w:cs="Arial"/>
            <w:color w:val="3366CC"/>
            <w:sz w:val="21"/>
            <w:szCs w:val="21"/>
          </w:rPr>
          <w:t>中华人民共和国消防法</w:t>
        </w:r>
      </w:hyperlink>
      <w:r>
        <w:rPr>
          <w:rFonts w:ascii="Arial" w:hAnsi="Arial" w:cs="Arial"/>
          <w:sz w:val="21"/>
          <w:szCs w:val="21"/>
        </w:rPr>
        <w:t>》第五十八条、第五十九条、第六十五条第二款、第六十六条、第六十九条规定给予处罚</w:t>
      </w:r>
      <w:r>
        <w:rPr>
          <w:rFonts w:ascii="Arial" w:hAnsi="Arial" w:cs="Arial"/>
          <w:sz w:val="21"/>
          <w:szCs w:val="21"/>
        </w:rPr>
        <w:t>;</w:t>
      </w:r>
      <w:r>
        <w:rPr>
          <w:rFonts w:ascii="Arial" w:hAnsi="Arial" w:cs="Arial"/>
          <w:sz w:val="21"/>
          <w:szCs w:val="21"/>
        </w:rPr>
        <w:t>构成犯罪的，依法追究刑事责任。</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建设、设计、施工、工程监理单位、消防技术服务机构及其从业人员违反有关消防法规、国家工程建设消防技术标准，造成危害后果的，除依法给予行政处罚或者追究刑事责任外，还应当依法承担</w:t>
      </w:r>
      <w:hyperlink r:id="rId42" w:tgtFrame="_blank" w:history="1">
        <w:r>
          <w:rPr>
            <w:rStyle w:val="a3"/>
            <w:rFonts w:ascii="Arial" w:hAnsi="Arial" w:cs="Arial"/>
            <w:color w:val="3366CC"/>
            <w:sz w:val="21"/>
            <w:szCs w:val="21"/>
          </w:rPr>
          <w:t>民事赔偿责任</w:t>
        </w:r>
      </w:hyperlink>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第三十九条　建设单位在申请消防设计审核、消防验收时，提供虚假材料的，公安机关消防机构不予受理或者不予许可并处警告。</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第四十条　违反本规定并及时纠正，未造成危害后果的，可以从轻、减轻或者免予处罚。</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第四十一条　依法应当经公安机关消防机构进行消防设计审核的建设工程未经消防设计审核和消防验收，擅自投入使用的，分别处罚，合并执行。</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第四十二条　有下列情形之一的，应当依法从重处罚：</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已经通过消防设计审核，擅自改变消防设计，降低消防安全标准的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建设工程未依法进行备案，且不符合国家工程建设消防技术标准强制性要求的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经责令限期备案逾期不备案的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工程监理单位与建设单位或者施工单位串通，弄虚作假，降低消防施工质量的。</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第四十三条　有下列情形之一的，公安机关消防机构应当函告同级住房和城乡建设行政主管部门：</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proofErr w:type="gramStart"/>
      <w:r>
        <w:rPr>
          <w:rFonts w:ascii="Arial" w:hAnsi="Arial" w:cs="Arial"/>
          <w:sz w:val="21"/>
          <w:szCs w:val="21"/>
        </w:rPr>
        <w:t>一</w:t>
      </w:r>
      <w:proofErr w:type="gramEnd"/>
      <w:r>
        <w:rPr>
          <w:rFonts w:ascii="Arial" w:hAnsi="Arial" w:cs="Arial"/>
          <w:sz w:val="21"/>
          <w:szCs w:val="21"/>
        </w:rPr>
        <w:t>)</w:t>
      </w:r>
      <w:r>
        <w:rPr>
          <w:rFonts w:ascii="Arial" w:hAnsi="Arial" w:cs="Arial"/>
          <w:sz w:val="21"/>
          <w:szCs w:val="21"/>
        </w:rPr>
        <w:t>建设工程被公安机关消防机构责令停止施工、停止使用的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建设工程经消防设计、竣工验收抽查不合格的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其他需要函告的。</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第四十四条　公安机关消防机构的人员玩忽职守、滥用职权、徇私舞弊，构成犯罪的，依法追究刑事责任。有下列行为之一，尚未构成犯罪的，依照有关规定给予处分：</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一</w:t>
      </w:r>
      <w:r>
        <w:rPr>
          <w:rFonts w:ascii="Arial" w:hAnsi="Arial" w:cs="Arial"/>
          <w:sz w:val="21"/>
          <w:szCs w:val="21"/>
        </w:rPr>
        <w:t>)</w:t>
      </w:r>
      <w:r>
        <w:rPr>
          <w:rFonts w:ascii="Arial" w:hAnsi="Arial" w:cs="Arial"/>
          <w:sz w:val="21"/>
          <w:szCs w:val="21"/>
        </w:rPr>
        <w:t>对不符合法定条件的建设工程出具消防设计审核合格意见、消防验收合格意见或者通过消防设计、竣工验收消防备案抽查的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二</w:t>
      </w:r>
      <w:r>
        <w:rPr>
          <w:rFonts w:ascii="Arial" w:hAnsi="Arial" w:cs="Arial"/>
          <w:sz w:val="21"/>
          <w:szCs w:val="21"/>
        </w:rPr>
        <w:t>)</w:t>
      </w:r>
      <w:r>
        <w:rPr>
          <w:rFonts w:ascii="Arial" w:hAnsi="Arial" w:cs="Arial"/>
          <w:sz w:val="21"/>
          <w:szCs w:val="21"/>
        </w:rPr>
        <w:t>对符合法定条件的建设工程消防设计、消防验收的申请或者消防设计、竣工验收的备案、抽查，不予受理、审核、验收或者拖延办理的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三</w:t>
      </w:r>
      <w:r>
        <w:rPr>
          <w:rFonts w:ascii="Arial" w:hAnsi="Arial" w:cs="Arial"/>
          <w:sz w:val="21"/>
          <w:szCs w:val="21"/>
        </w:rPr>
        <w:t>)</w:t>
      </w:r>
      <w:r>
        <w:rPr>
          <w:rFonts w:ascii="Arial" w:hAnsi="Arial" w:cs="Arial"/>
          <w:sz w:val="21"/>
          <w:szCs w:val="21"/>
        </w:rPr>
        <w:t>指定或者变相指定设计单位、施工单位、工程监理单位的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四</w:t>
      </w:r>
      <w:r>
        <w:rPr>
          <w:rFonts w:ascii="Arial" w:hAnsi="Arial" w:cs="Arial"/>
          <w:sz w:val="21"/>
          <w:szCs w:val="21"/>
        </w:rPr>
        <w:t>)</w:t>
      </w:r>
      <w:r>
        <w:rPr>
          <w:rFonts w:ascii="Arial" w:hAnsi="Arial" w:cs="Arial"/>
          <w:sz w:val="21"/>
          <w:szCs w:val="21"/>
        </w:rPr>
        <w:t>指定或者变相指定消防产品品牌、销售单位或者技术服务机构、消防设施施工单位的</w:t>
      </w:r>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w:t>
      </w:r>
      <w:r>
        <w:rPr>
          <w:rFonts w:ascii="Arial" w:hAnsi="Arial" w:cs="Arial"/>
          <w:sz w:val="21"/>
          <w:szCs w:val="21"/>
        </w:rPr>
        <w:t>五</w:t>
      </w:r>
      <w:r>
        <w:rPr>
          <w:rFonts w:ascii="Arial" w:hAnsi="Arial" w:cs="Arial"/>
          <w:sz w:val="21"/>
          <w:szCs w:val="21"/>
        </w:rPr>
        <w:t>)</w:t>
      </w:r>
      <w:r>
        <w:rPr>
          <w:rFonts w:ascii="Arial" w:hAnsi="Arial" w:cs="Arial"/>
          <w:sz w:val="21"/>
          <w:szCs w:val="21"/>
        </w:rPr>
        <w:t>利用职务接受有关单位或者</w:t>
      </w:r>
      <w:proofErr w:type="gramStart"/>
      <w:r>
        <w:rPr>
          <w:rFonts w:ascii="Arial" w:hAnsi="Arial" w:cs="Arial"/>
          <w:sz w:val="21"/>
          <w:szCs w:val="21"/>
        </w:rPr>
        <w:t>个</w:t>
      </w:r>
      <w:proofErr w:type="gramEnd"/>
      <w:r>
        <w:rPr>
          <w:rFonts w:ascii="Arial" w:hAnsi="Arial" w:cs="Arial"/>
          <w:sz w:val="21"/>
          <w:szCs w:val="21"/>
        </w:rPr>
        <w:t>人财物的。</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 xml:space="preserve">　　</w:t>
      </w:r>
    </w:p>
    <w:p w:rsidR="00AC5D3E" w:rsidRDefault="00AC5D3E" w:rsidP="00AC5D3E">
      <w:pPr>
        <w:pStyle w:val="3"/>
        <w:spacing w:before="0" w:after="0" w:line="460" w:lineRule="exact"/>
        <w:ind w:firstLineChars="201" w:firstLine="603"/>
        <w:jc w:val="center"/>
        <w:rPr>
          <w:rFonts w:ascii="Arial" w:hAnsi="Arial" w:cs="Arial"/>
          <w:b w:val="0"/>
          <w:bCs w:val="0"/>
          <w:sz w:val="30"/>
          <w:szCs w:val="30"/>
        </w:rPr>
      </w:pPr>
      <w:bookmarkStart w:id="7" w:name="para11"/>
      <w:bookmarkEnd w:id="7"/>
      <w:r>
        <w:rPr>
          <w:rFonts w:ascii="Arial" w:hAnsi="Arial" w:cs="Arial"/>
          <w:b w:val="0"/>
          <w:bCs w:val="0"/>
          <w:sz w:val="30"/>
          <w:szCs w:val="30"/>
        </w:rPr>
        <w:lastRenderedPageBreak/>
        <w:t>第七章</w:t>
      </w:r>
      <w:r>
        <w:rPr>
          <w:rFonts w:ascii="Arial" w:hAnsi="Arial" w:cs="Arial"/>
          <w:b w:val="0"/>
          <w:bCs w:val="0"/>
          <w:sz w:val="30"/>
          <w:szCs w:val="30"/>
        </w:rPr>
        <w:t xml:space="preserve"> </w:t>
      </w:r>
      <w:r>
        <w:rPr>
          <w:rFonts w:ascii="Arial" w:hAnsi="Arial" w:cs="Arial"/>
          <w:b w:val="0"/>
          <w:bCs w:val="0"/>
          <w:sz w:val="30"/>
          <w:szCs w:val="30"/>
        </w:rPr>
        <w:t>附</w:t>
      </w:r>
      <w:r>
        <w:rPr>
          <w:rFonts w:ascii="Arial" w:hAnsi="Arial" w:cs="Arial"/>
          <w:b w:val="0"/>
          <w:bCs w:val="0"/>
          <w:sz w:val="30"/>
          <w:szCs w:val="30"/>
        </w:rPr>
        <w:t xml:space="preserve"> </w:t>
      </w:r>
      <w:r>
        <w:rPr>
          <w:rFonts w:ascii="Arial" w:hAnsi="Arial" w:cs="Arial"/>
          <w:b w:val="0"/>
          <w:bCs w:val="0"/>
          <w:sz w:val="30"/>
          <w:szCs w:val="30"/>
        </w:rPr>
        <w:t>则</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第四十五条　本规定中的建筑材料包含</w:t>
      </w:r>
      <w:hyperlink r:id="rId43" w:tgtFrame="_blank" w:history="1">
        <w:r>
          <w:rPr>
            <w:rStyle w:val="a3"/>
            <w:rFonts w:ascii="Arial" w:hAnsi="Arial" w:cs="Arial"/>
            <w:color w:val="3366CC"/>
            <w:sz w:val="21"/>
            <w:szCs w:val="21"/>
          </w:rPr>
          <w:t>建筑保温材料</w:t>
        </w:r>
      </w:hyperlink>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第四十六条　国家工程建设消防技术标准强制性要求，是指国家工程建设消防技术标准强制性条文。</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第四十七条　本规定中的</w:t>
      </w:r>
      <w:r>
        <w:rPr>
          <w:rFonts w:ascii="Arial" w:hAnsi="Arial" w:cs="Arial"/>
          <w:sz w:val="21"/>
          <w:szCs w:val="21"/>
        </w:rPr>
        <w:t>“</w:t>
      </w:r>
      <w:r>
        <w:rPr>
          <w:rFonts w:ascii="Arial" w:hAnsi="Arial" w:cs="Arial"/>
          <w:sz w:val="21"/>
          <w:szCs w:val="21"/>
        </w:rPr>
        <w:t>日</w:t>
      </w:r>
      <w:r>
        <w:rPr>
          <w:rFonts w:ascii="Arial" w:hAnsi="Arial" w:cs="Arial"/>
          <w:sz w:val="21"/>
          <w:szCs w:val="21"/>
        </w:rPr>
        <w:t>”</w:t>
      </w:r>
      <w:r>
        <w:rPr>
          <w:rFonts w:ascii="Arial" w:hAnsi="Arial" w:cs="Arial"/>
          <w:sz w:val="21"/>
          <w:szCs w:val="21"/>
        </w:rPr>
        <w:t>是指工作日，不含</w:t>
      </w:r>
      <w:hyperlink r:id="rId44" w:tgtFrame="_blank" w:history="1">
        <w:r>
          <w:rPr>
            <w:rStyle w:val="a3"/>
            <w:rFonts w:ascii="Arial" w:hAnsi="Arial" w:cs="Arial"/>
            <w:color w:val="3366CC"/>
            <w:sz w:val="21"/>
            <w:szCs w:val="21"/>
          </w:rPr>
          <w:t>法定节假日</w:t>
        </w:r>
      </w:hyperlink>
      <w:r>
        <w:rPr>
          <w:rFonts w:ascii="Arial" w:hAnsi="Arial" w:cs="Arial"/>
          <w:sz w:val="21"/>
          <w:szCs w:val="21"/>
        </w:rPr>
        <w:t>。</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第四十八条　执行本规定所需要的法律文书式样，由公安部制定。</w:t>
      </w:r>
    </w:p>
    <w:p w:rsidR="00AC5D3E" w:rsidRDefault="00AC5D3E" w:rsidP="00AC5D3E">
      <w:pPr>
        <w:pStyle w:val="a4"/>
        <w:spacing w:before="0" w:beforeAutospacing="0" w:after="0" w:afterAutospacing="0" w:line="460" w:lineRule="exact"/>
        <w:ind w:firstLineChars="201" w:firstLine="422"/>
        <w:rPr>
          <w:rFonts w:ascii="Arial" w:hAnsi="Arial" w:cs="Arial"/>
          <w:sz w:val="21"/>
          <w:szCs w:val="21"/>
        </w:rPr>
      </w:pPr>
      <w:r>
        <w:rPr>
          <w:rFonts w:ascii="Arial" w:hAnsi="Arial" w:cs="Arial"/>
          <w:sz w:val="21"/>
          <w:szCs w:val="21"/>
        </w:rPr>
        <w:t>第四十九条　本规定自</w:t>
      </w:r>
      <w:r>
        <w:rPr>
          <w:rFonts w:ascii="Arial" w:hAnsi="Arial" w:cs="Arial"/>
          <w:sz w:val="21"/>
          <w:szCs w:val="21"/>
        </w:rPr>
        <w:t>2009</w:t>
      </w:r>
      <w:r>
        <w:rPr>
          <w:rFonts w:ascii="Arial" w:hAnsi="Arial" w:cs="Arial"/>
          <w:sz w:val="21"/>
          <w:szCs w:val="21"/>
        </w:rPr>
        <w:t>年</w:t>
      </w:r>
      <w:r>
        <w:rPr>
          <w:rFonts w:ascii="Arial" w:hAnsi="Arial" w:cs="Arial"/>
          <w:sz w:val="21"/>
          <w:szCs w:val="21"/>
        </w:rPr>
        <w:t>5</w:t>
      </w:r>
      <w:r>
        <w:rPr>
          <w:rFonts w:ascii="Arial" w:hAnsi="Arial" w:cs="Arial"/>
          <w:sz w:val="21"/>
          <w:szCs w:val="21"/>
        </w:rPr>
        <w:t>月</w:t>
      </w:r>
      <w:r>
        <w:rPr>
          <w:rFonts w:ascii="Arial" w:hAnsi="Arial" w:cs="Arial"/>
          <w:sz w:val="21"/>
          <w:szCs w:val="21"/>
        </w:rPr>
        <w:t>1</w:t>
      </w:r>
      <w:r>
        <w:rPr>
          <w:rFonts w:ascii="Arial" w:hAnsi="Arial" w:cs="Arial"/>
          <w:sz w:val="21"/>
          <w:szCs w:val="21"/>
        </w:rPr>
        <w:t>日起施行。</w:t>
      </w:r>
      <w:r>
        <w:rPr>
          <w:rFonts w:ascii="Arial" w:hAnsi="Arial" w:cs="Arial"/>
          <w:sz w:val="21"/>
          <w:szCs w:val="21"/>
        </w:rPr>
        <w:t>1996</w:t>
      </w:r>
      <w:r>
        <w:rPr>
          <w:rFonts w:ascii="Arial" w:hAnsi="Arial" w:cs="Arial"/>
          <w:sz w:val="21"/>
          <w:szCs w:val="21"/>
        </w:rPr>
        <w:t>年</w:t>
      </w:r>
      <w:r>
        <w:rPr>
          <w:rFonts w:ascii="Arial" w:hAnsi="Arial" w:cs="Arial"/>
          <w:sz w:val="21"/>
          <w:szCs w:val="21"/>
        </w:rPr>
        <w:t>10</w:t>
      </w:r>
      <w:r>
        <w:rPr>
          <w:rFonts w:ascii="Arial" w:hAnsi="Arial" w:cs="Arial"/>
          <w:sz w:val="21"/>
          <w:szCs w:val="21"/>
        </w:rPr>
        <w:t>月</w:t>
      </w:r>
      <w:r>
        <w:rPr>
          <w:rFonts w:ascii="Arial" w:hAnsi="Arial" w:cs="Arial"/>
          <w:sz w:val="21"/>
          <w:szCs w:val="21"/>
        </w:rPr>
        <w:t>16</w:t>
      </w:r>
      <w:r>
        <w:rPr>
          <w:rFonts w:ascii="Arial" w:hAnsi="Arial" w:cs="Arial"/>
          <w:sz w:val="21"/>
          <w:szCs w:val="21"/>
        </w:rPr>
        <w:t>日发布的《</w:t>
      </w:r>
      <w:hyperlink r:id="rId45" w:tgtFrame="_blank" w:history="1">
        <w:r>
          <w:rPr>
            <w:rStyle w:val="a3"/>
            <w:rFonts w:ascii="Arial" w:hAnsi="Arial" w:cs="Arial"/>
            <w:color w:val="3366CC"/>
            <w:sz w:val="21"/>
            <w:szCs w:val="21"/>
          </w:rPr>
          <w:t>建筑工程消防监督审核管理规定</w:t>
        </w:r>
      </w:hyperlink>
      <w:r>
        <w:rPr>
          <w:rFonts w:ascii="Arial" w:hAnsi="Arial" w:cs="Arial"/>
          <w:sz w:val="21"/>
          <w:szCs w:val="21"/>
        </w:rPr>
        <w:t>》</w:t>
      </w:r>
      <w:r>
        <w:rPr>
          <w:rFonts w:ascii="Arial" w:hAnsi="Arial" w:cs="Arial"/>
          <w:sz w:val="21"/>
          <w:szCs w:val="21"/>
        </w:rPr>
        <w:t>(</w:t>
      </w:r>
      <w:r>
        <w:rPr>
          <w:rFonts w:ascii="Arial" w:hAnsi="Arial" w:cs="Arial"/>
          <w:sz w:val="21"/>
          <w:szCs w:val="21"/>
        </w:rPr>
        <w:t>公安部令第</w:t>
      </w:r>
      <w:r>
        <w:rPr>
          <w:rFonts w:ascii="Arial" w:hAnsi="Arial" w:cs="Arial"/>
          <w:sz w:val="21"/>
          <w:szCs w:val="21"/>
        </w:rPr>
        <w:t>30</w:t>
      </w:r>
      <w:r>
        <w:rPr>
          <w:rFonts w:ascii="Arial" w:hAnsi="Arial" w:cs="Arial"/>
          <w:sz w:val="21"/>
          <w:szCs w:val="21"/>
        </w:rPr>
        <w:t>号</w:t>
      </w:r>
      <w:r>
        <w:rPr>
          <w:rFonts w:ascii="Arial" w:hAnsi="Arial" w:cs="Arial"/>
          <w:sz w:val="21"/>
          <w:szCs w:val="21"/>
        </w:rPr>
        <w:t>)</w:t>
      </w:r>
      <w:r>
        <w:rPr>
          <w:rFonts w:ascii="Arial" w:hAnsi="Arial" w:cs="Arial"/>
          <w:sz w:val="21"/>
          <w:szCs w:val="21"/>
        </w:rPr>
        <w:t>同时废止。</w:t>
      </w:r>
    </w:p>
    <w:p w:rsidR="002665D5" w:rsidRDefault="002665D5">
      <w:pPr>
        <w:widowControl/>
        <w:jc w:val="left"/>
        <w:rPr>
          <w:sz w:val="24"/>
          <w:szCs w:val="24"/>
        </w:rPr>
      </w:pPr>
      <w:r>
        <w:rPr>
          <w:sz w:val="24"/>
          <w:szCs w:val="24"/>
        </w:rPr>
        <w:br w:type="page"/>
      </w:r>
    </w:p>
    <w:p w:rsidR="002665D5" w:rsidRPr="002665D5" w:rsidRDefault="002665D5" w:rsidP="002665D5">
      <w:pPr>
        <w:widowControl/>
        <w:jc w:val="center"/>
        <w:rPr>
          <w:rFonts w:ascii="宋体" w:eastAsia="宋体" w:hAnsi="宋体" w:cs="宋体"/>
          <w:b/>
          <w:bCs/>
          <w:kern w:val="0"/>
          <w:sz w:val="27"/>
          <w:szCs w:val="27"/>
        </w:rPr>
      </w:pPr>
      <w:r w:rsidRPr="002665D5">
        <w:rPr>
          <w:rFonts w:ascii="宋体" w:eastAsia="宋体" w:hAnsi="宋体" w:cs="宋体"/>
          <w:b/>
          <w:bCs/>
          <w:kern w:val="0"/>
          <w:sz w:val="27"/>
          <w:szCs w:val="27"/>
        </w:rPr>
        <w:lastRenderedPageBreak/>
        <w:t>北京市建设工程施工现场消防安全管理规定</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第一条</w:t>
      </w:r>
      <w:r>
        <w:rPr>
          <w:rFonts w:cs="Arial" w:hint="eastAsia"/>
          <w:color w:val="333333"/>
          <w:szCs w:val="21"/>
        </w:rPr>
        <w:t xml:space="preserve"> </w:t>
      </w:r>
      <w:r>
        <w:rPr>
          <w:rFonts w:cs="Arial" w:hint="eastAsia"/>
          <w:color w:val="333333"/>
          <w:szCs w:val="21"/>
        </w:rPr>
        <w:t>为加强建设工程施工现场消防管理，保障施工现场的消防安全，根据有关法律、法规，结合本市实际情况，制定本规定。</w:t>
      </w:r>
    </w:p>
    <w:p w:rsidR="002665D5" w:rsidRDefault="002665D5" w:rsidP="002665D5">
      <w:pPr>
        <w:widowControl/>
        <w:spacing w:line="460" w:lineRule="exact"/>
        <w:ind w:firstLineChars="202" w:firstLine="424"/>
        <w:jc w:val="left"/>
        <w:rPr>
          <w:rFonts w:cs="Arial"/>
          <w:color w:val="333333"/>
          <w:szCs w:val="21"/>
        </w:rPr>
      </w:pPr>
      <w:bookmarkStart w:id="8" w:name="2"/>
      <w:r>
        <w:rPr>
          <w:rFonts w:ascii="Arial" w:hAnsi="Arial" w:cs="Arial"/>
          <w:color w:val="333333"/>
          <w:szCs w:val="21"/>
        </w:rPr>
        <w:t>第二条</w:t>
      </w:r>
      <w:bookmarkEnd w:id="8"/>
      <w:r>
        <w:rPr>
          <w:rStyle w:val="apple-converted-space"/>
          <w:rFonts w:cs="Arial" w:hint="eastAsia"/>
          <w:color w:val="333333"/>
          <w:szCs w:val="21"/>
        </w:rPr>
        <w:t> </w:t>
      </w:r>
      <w:r>
        <w:rPr>
          <w:rFonts w:cs="Arial" w:hint="eastAsia"/>
          <w:color w:val="333333"/>
          <w:szCs w:val="21"/>
        </w:rPr>
        <w:t>本规定适用于本市行政区域内新建、改建、扩建以及装饰、装修和房屋修缮等建设工程施工现场（以下简称施工现场）的消防安全管理。</w:t>
      </w:r>
    </w:p>
    <w:p w:rsidR="002665D5" w:rsidRDefault="002665D5" w:rsidP="002665D5">
      <w:pPr>
        <w:widowControl/>
        <w:spacing w:line="460" w:lineRule="exact"/>
        <w:ind w:firstLineChars="202" w:firstLine="424"/>
        <w:jc w:val="left"/>
        <w:rPr>
          <w:rFonts w:cs="Arial"/>
          <w:color w:val="333333"/>
          <w:szCs w:val="21"/>
        </w:rPr>
      </w:pPr>
      <w:bookmarkStart w:id="9" w:name="3"/>
      <w:r>
        <w:rPr>
          <w:rFonts w:ascii="Arial" w:hAnsi="Arial" w:cs="Arial"/>
          <w:color w:val="333333"/>
          <w:szCs w:val="21"/>
        </w:rPr>
        <w:t>第三条</w:t>
      </w:r>
      <w:bookmarkEnd w:id="9"/>
      <w:r>
        <w:rPr>
          <w:rStyle w:val="apple-converted-space"/>
          <w:rFonts w:cs="Arial" w:hint="eastAsia"/>
          <w:color w:val="333333"/>
          <w:szCs w:val="21"/>
        </w:rPr>
        <w:t> </w:t>
      </w:r>
      <w:r>
        <w:rPr>
          <w:rFonts w:cs="Arial" w:hint="eastAsia"/>
          <w:color w:val="333333"/>
          <w:szCs w:val="21"/>
        </w:rPr>
        <w:t>本市各级公安消防机构负责施工现场消防安全监督管理工作。</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城市规划、建设、市政管理等部门应当按照各自的职责权限，对施工现场进行监督管理。</w:t>
      </w:r>
    </w:p>
    <w:p w:rsidR="002665D5" w:rsidRDefault="002665D5" w:rsidP="002665D5">
      <w:pPr>
        <w:widowControl/>
        <w:spacing w:line="460" w:lineRule="exact"/>
        <w:ind w:firstLineChars="202" w:firstLine="424"/>
        <w:jc w:val="left"/>
        <w:rPr>
          <w:rFonts w:cs="Arial"/>
          <w:color w:val="333333"/>
          <w:szCs w:val="21"/>
        </w:rPr>
      </w:pPr>
      <w:bookmarkStart w:id="10" w:name="4"/>
      <w:r>
        <w:rPr>
          <w:rFonts w:ascii="Arial" w:hAnsi="Arial" w:cs="Arial"/>
          <w:color w:val="333333"/>
          <w:szCs w:val="21"/>
        </w:rPr>
        <w:t>第四条</w:t>
      </w:r>
      <w:bookmarkEnd w:id="10"/>
      <w:r>
        <w:rPr>
          <w:rStyle w:val="apple-converted-space"/>
          <w:rFonts w:cs="Arial" w:hint="eastAsia"/>
          <w:color w:val="333333"/>
          <w:szCs w:val="21"/>
        </w:rPr>
        <w:t> </w:t>
      </w:r>
      <w:r>
        <w:rPr>
          <w:rFonts w:cs="Arial" w:hint="eastAsia"/>
          <w:color w:val="333333"/>
          <w:szCs w:val="21"/>
        </w:rPr>
        <w:t>施工现场的消防安全由施工单位负责。</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建设工程施工实行总承包和分包的，由总承包单位对施工现场的消防安全实行统一管理，分包单位负责分包范围内施工现场的消防安全，并接受总承包单位的监督管理。</w:t>
      </w:r>
    </w:p>
    <w:p w:rsidR="002665D5" w:rsidRDefault="002665D5" w:rsidP="002665D5">
      <w:pPr>
        <w:widowControl/>
        <w:spacing w:line="460" w:lineRule="exact"/>
        <w:ind w:firstLineChars="202" w:firstLine="424"/>
        <w:jc w:val="left"/>
        <w:rPr>
          <w:rFonts w:cs="Arial"/>
          <w:color w:val="333333"/>
          <w:szCs w:val="21"/>
        </w:rPr>
      </w:pPr>
      <w:bookmarkStart w:id="11" w:name="5"/>
      <w:r>
        <w:rPr>
          <w:rFonts w:ascii="Arial" w:hAnsi="Arial" w:cs="Arial"/>
          <w:color w:val="333333"/>
          <w:szCs w:val="21"/>
        </w:rPr>
        <w:t>第五条</w:t>
      </w:r>
      <w:bookmarkEnd w:id="11"/>
      <w:r>
        <w:rPr>
          <w:rStyle w:val="apple-converted-space"/>
          <w:rFonts w:cs="Arial" w:hint="eastAsia"/>
          <w:color w:val="333333"/>
          <w:szCs w:val="21"/>
        </w:rPr>
        <w:t> </w:t>
      </w:r>
      <w:r>
        <w:rPr>
          <w:rFonts w:cs="Arial" w:hint="eastAsia"/>
          <w:color w:val="333333"/>
          <w:szCs w:val="21"/>
        </w:rPr>
        <w:t>施工单位应当落实防火安全责任制，确定一名施工现场负责人，具体负责施工现场的防火工作，配备或者指定防火工作人员，负责日常防火安全管理工作。</w:t>
      </w:r>
    </w:p>
    <w:p w:rsidR="002665D5" w:rsidRDefault="002665D5" w:rsidP="002665D5">
      <w:pPr>
        <w:widowControl/>
        <w:spacing w:line="460" w:lineRule="exact"/>
        <w:ind w:firstLineChars="202" w:firstLine="424"/>
        <w:jc w:val="left"/>
        <w:rPr>
          <w:rFonts w:cs="Arial"/>
          <w:color w:val="333333"/>
          <w:szCs w:val="21"/>
        </w:rPr>
      </w:pPr>
      <w:bookmarkStart w:id="12" w:name="6"/>
      <w:r>
        <w:rPr>
          <w:rFonts w:ascii="Arial" w:hAnsi="Arial" w:cs="Arial"/>
          <w:color w:val="333333"/>
          <w:szCs w:val="21"/>
        </w:rPr>
        <w:t>第六条</w:t>
      </w:r>
      <w:bookmarkEnd w:id="12"/>
      <w:r>
        <w:rPr>
          <w:rStyle w:val="apple-converted-space"/>
          <w:rFonts w:cs="Arial" w:hint="eastAsia"/>
          <w:color w:val="333333"/>
          <w:szCs w:val="21"/>
        </w:rPr>
        <w:t> </w:t>
      </w:r>
      <w:r>
        <w:rPr>
          <w:rFonts w:cs="Arial" w:hint="eastAsia"/>
          <w:color w:val="333333"/>
          <w:szCs w:val="21"/>
        </w:rPr>
        <w:t>除铁路铺轨、桥涵施工、输电线路架设、地下管线铺设、较小规模的房屋修缮工程和乡村建设工程外，施工单位应当在建设工程开工前将施工组织设计、施工现场消防安全措施和保卫方案（以下简称施工组织设计和方案）报送公安消防机构。</w:t>
      </w:r>
    </w:p>
    <w:p w:rsidR="002665D5" w:rsidRDefault="002665D5" w:rsidP="002665D5">
      <w:pPr>
        <w:widowControl/>
        <w:spacing w:line="460" w:lineRule="exact"/>
        <w:ind w:firstLineChars="202" w:firstLine="424"/>
        <w:jc w:val="left"/>
        <w:rPr>
          <w:rFonts w:cs="Arial"/>
          <w:color w:val="333333"/>
          <w:szCs w:val="21"/>
        </w:rPr>
      </w:pPr>
      <w:bookmarkStart w:id="13" w:name="7"/>
      <w:r>
        <w:rPr>
          <w:rFonts w:ascii="Arial" w:hAnsi="Arial" w:cs="Arial"/>
          <w:color w:val="333333"/>
          <w:szCs w:val="21"/>
        </w:rPr>
        <w:t>第七条</w:t>
      </w:r>
      <w:bookmarkEnd w:id="13"/>
      <w:r>
        <w:rPr>
          <w:rStyle w:val="apple-converted-space"/>
          <w:rFonts w:cs="Arial" w:hint="eastAsia"/>
          <w:color w:val="333333"/>
          <w:szCs w:val="21"/>
        </w:rPr>
        <w:t> </w:t>
      </w:r>
      <w:r>
        <w:rPr>
          <w:rFonts w:cs="Arial" w:hint="eastAsia"/>
          <w:color w:val="333333"/>
          <w:szCs w:val="21"/>
        </w:rPr>
        <w:t>下列建设工程的施工组织设计和方案，由施工单位报送市级公安消防机构：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（一）国家重点工程；</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（二）建筑面积在２万平方米以上的公共建筑工程；</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（三）建筑总面积１０万平方米以上的居民住宅工程；</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（四）基建投资１亿元人民币以上的工业建设项目。</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上述范围以外和市级公安消防机构指定监督管理的建设工程的施工组织设计和方案，由施工单位报送建设工程所在地的区、县级公安消防机构。</w:t>
      </w:r>
    </w:p>
    <w:p w:rsidR="002665D5" w:rsidRDefault="002665D5" w:rsidP="002665D5">
      <w:pPr>
        <w:widowControl/>
        <w:spacing w:line="460" w:lineRule="exact"/>
        <w:ind w:firstLineChars="202" w:firstLine="424"/>
        <w:jc w:val="left"/>
        <w:rPr>
          <w:rFonts w:cs="Arial"/>
          <w:color w:val="333333"/>
          <w:szCs w:val="21"/>
        </w:rPr>
      </w:pPr>
      <w:bookmarkStart w:id="14" w:name="8"/>
      <w:r>
        <w:rPr>
          <w:rFonts w:ascii="Arial" w:hAnsi="Arial" w:cs="Arial"/>
          <w:color w:val="333333"/>
          <w:szCs w:val="21"/>
        </w:rPr>
        <w:t>第八条</w:t>
      </w:r>
      <w:bookmarkEnd w:id="14"/>
      <w:r>
        <w:rPr>
          <w:rStyle w:val="apple-converted-space"/>
          <w:rFonts w:cs="Arial" w:hint="eastAsia"/>
          <w:color w:val="333333"/>
          <w:szCs w:val="21"/>
        </w:rPr>
        <w:t> </w:t>
      </w:r>
      <w:r>
        <w:rPr>
          <w:rFonts w:cs="Arial" w:hint="eastAsia"/>
          <w:color w:val="333333"/>
          <w:szCs w:val="21"/>
        </w:rPr>
        <w:t>公安消防机构应当及时对施工单位报送的施工组织设计和方案进行审查，并在收到施工组织设计和方案之日起７个工作日内</w:t>
      </w:r>
      <w:proofErr w:type="gramStart"/>
      <w:r>
        <w:rPr>
          <w:rFonts w:cs="Arial" w:hint="eastAsia"/>
          <w:color w:val="333333"/>
          <w:szCs w:val="21"/>
        </w:rPr>
        <w:t>作出</w:t>
      </w:r>
      <w:proofErr w:type="gramEnd"/>
      <w:r>
        <w:rPr>
          <w:rFonts w:cs="Arial" w:hint="eastAsia"/>
          <w:color w:val="333333"/>
          <w:szCs w:val="21"/>
        </w:rPr>
        <w:t>答复；发现存在问题的，应当明确告知，并提出整改要求。</w:t>
      </w:r>
    </w:p>
    <w:p w:rsidR="002665D5" w:rsidRDefault="002665D5" w:rsidP="002665D5">
      <w:pPr>
        <w:widowControl/>
        <w:spacing w:line="460" w:lineRule="exact"/>
        <w:ind w:firstLineChars="202" w:firstLine="424"/>
        <w:jc w:val="left"/>
        <w:rPr>
          <w:rFonts w:cs="Arial"/>
          <w:color w:val="333333"/>
          <w:szCs w:val="21"/>
        </w:rPr>
      </w:pPr>
      <w:bookmarkStart w:id="15" w:name="9"/>
      <w:r>
        <w:rPr>
          <w:rFonts w:ascii="Arial" w:hAnsi="Arial" w:cs="Arial"/>
          <w:color w:val="333333"/>
          <w:szCs w:val="21"/>
        </w:rPr>
        <w:t>第九条</w:t>
      </w:r>
      <w:bookmarkEnd w:id="15"/>
      <w:r>
        <w:rPr>
          <w:rStyle w:val="apple-converted-space"/>
          <w:rFonts w:cs="Arial" w:hint="eastAsia"/>
          <w:color w:val="333333"/>
          <w:szCs w:val="21"/>
        </w:rPr>
        <w:t> </w:t>
      </w:r>
      <w:r>
        <w:rPr>
          <w:rFonts w:cs="Arial" w:hint="eastAsia"/>
          <w:color w:val="333333"/>
          <w:szCs w:val="21"/>
        </w:rPr>
        <w:t>施工暂设和施工现场使用的安全网、围网和保温材料应当符合消防安全规范，不得使用易燃或者可燃材料。</w:t>
      </w:r>
    </w:p>
    <w:p w:rsidR="002665D5" w:rsidRDefault="002665D5" w:rsidP="002665D5">
      <w:pPr>
        <w:widowControl/>
        <w:spacing w:line="460" w:lineRule="exact"/>
        <w:ind w:firstLineChars="202" w:firstLine="424"/>
        <w:jc w:val="left"/>
        <w:rPr>
          <w:rFonts w:cs="Arial"/>
          <w:color w:val="333333"/>
          <w:szCs w:val="21"/>
        </w:rPr>
      </w:pPr>
      <w:bookmarkStart w:id="16" w:name="10"/>
      <w:r>
        <w:rPr>
          <w:rFonts w:ascii="Arial" w:hAnsi="Arial" w:cs="Arial"/>
          <w:color w:val="333333"/>
          <w:szCs w:val="21"/>
        </w:rPr>
        <w:t>第十条</w:t>
      </w:r>
      <w:bookmarkEnd w:id="16"/>
      <w:r>
        <w:rPr>
          <w:rStyle w:val="apple-converted-space"/>
          <w:rFonts w:cs="Arial" w:hint="eastAsia"/>
          <w:color w:val="333333"/>
          <w:szCs w:val="21"/>
        </w:rPr>
        <w:t> </w:t>
      </w:r>
      <w:r>
        <w:rPr>
          <w:rFonts w:cs="Arial" w:hint="eastAsia"/>
          <w:color w:val="333333"/>
          <w:szCs w:val="21"/>
        </w:rPr>
        <w:t>施工单位应当按照</w:t>
      </w:r>
      <w:r>
        <w:rPr>
          <w:rFonts w:cs="Arial" w:hint="eastAsia"/>
          <w:szCs w:val="21"/>
        </w:rPr>
        <w:t>仓库防火安全管理规则</w:t>
      </w:r>
      <w:r>
        <w:rPr>
          <w:rFonts w:cs="Arial" w:hint="eastAsia"/>
          <w:color w:val="333333"/>
          <w:szCs w:val="21"/>
        </w:rPr>
        <w:t>存放、保管施工材料。</w:t>
      </w:r>
    </w:p>
    <w:p w:rsidR="002665D5" w:rsidRDefault="002665D5" w:rsidP="002665D5">
      <w:pPr>
        <w:widowControl/>
        <w:spacing w:line="460" w:lineRule="exact"/>
        <w:ind w:firstLineChars="202" w:firstLine="424"/>
        <w:jc w:val="left"/>
        <w:rPr>
          <w:rFonts w:cs="Arial"/>
          <w:color w:val="333333"/>
          <w:szCs w:val="21"/>
        </w:rPr>
      </w:pPr>
      <w:bookmarkStart w:id="17" w:name="11"/>
      <w:r>
        <w:rPr>
          <w:rFonts w:ascii="Arial" w:hAnsi="Arial" w:cs="Arial"/>
          <w:color w:val="333333"/>
          <w:szCs w:val="21"/>
        </w:rPr>
        <w:t>第十一条</w:t>
      </w:r>
      <w:bookmarkEnd w:id="17"/>
      <w:r>
        <w:rPr>
          <w:rStyle w:val="apple-converted-space"/>
          <w:rFonts w:cs="Arial" w:hint="eastAsia"/>
          <w:color w:val="333333"/>
          <w:szCs w:val="21"/>
        </w:rPr>
        <w:t> </w:t>
      </w:r>
      <w:r>
        <w:rPr>
          <w:rFonts w:cs="Arial" w:hint="eastAsia"/>
          <w:color w:val="333333"/>
          <w:szCs w:val="21"/>
        </w:rPr>
        <w:t>建设工程内不准存放易燃易爆化学危险物品和易燃可燃材料。对易燃易爆化学危险物品和压缩可燃气体容器等，应当按其性质设置专用库房分类存放。</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lastRenderedPageBreak/>
        <w:t>施工中使用易燃易爆化学危险物品时，应当制订防火安全措施；不得在作业场所分装、调料；不得在建设工程内使用液化石油气；使用后的废弃易燃易爆化学危险物料应当及时清除。</w:t>
      </w:r>
    </w:p>
    <w:p w:rsidR="002665D5" w:rsidRDefault="002665D5" w:rsidP="002665D5">
      <w:pPr>
        <w:widowControl/>
        <w:spacing w:line="460" w:lineRule="exact"/>
        <w:ind w:firstLineChars="202" w:firstLine="424"/>
        <w:jc w:val="left"/>
        <w:rPr>
          <w:rFonts w:cs="Arial"/>
          <w:color w:val="333333"/>
          <w:szCs w:val="21"/>
        </w:rPr>
      </w:pPr>
      <w:bookmarkStart w:id="18" w:name="12"/>
      <w:r>
        <w:rPr>
          <w:rFonts w:ascii="Arial" w:hAnsi="Arial" w:cs="Arial"/>
          <w:color w:val="333333"/>
          <w:szCs w:val="21"/>
        </w:rPr>
        <w:t>第十二条</w:t>
      </w:r>
      <w:bookmarkEnd w:id="18"/>
      <w:r>
        <w:rPr>
          <w:rStyle w:val="apple-converted-space"/>
          <w:rFonts w:cs="Arial" w:hint="eastAsia"/>
          <w:color w:val="333333"/>
          <w:szCs w:val="21"/>
        </w:rPr>
        <w:t> </w:t>
      </w:r>
      <w:r>
        <w:rPr>
          <w:rFonts w:cs="Arial" w:hint="eastAsia"/>
          <w:color w:val="333333"/>
          <w:szCs w:val="21"/>
        </w:rPr>
        <w:t>施工单位应当建立健全用火管理制度。施工作业用火时，应当经施工现场防火负责人审查批准，领取用火证后，方可在指定的地点、时间内作业。施工现场内禁止吸烟。</w:t>
      </w:r>
    </w:p>
    <w:p w:rsidR="002665D5" w:rsidRDefault="002665D5" w:rsidP="002665D5">
      <w:pPr>
        <w:widowControl/>
        <w:spacing w:line="460" w:lineRule="exact"/>
        <w:ind w:firstLineChars="202" w:firstLine="424"/>
        <w:jc w:val="left"/>
        <w:rPr>
          <w:rFonts w:cs="Arial"/>
          <w:color w:val="333333"/>
          <w:szCs w:val="21"/>
        </w:rPr>
      </w:pPr>
      <w:bookmarkStart w:id="19" w:name="13"/>
      <w:r>
        <w:rPr>
          <w:rFonts w:ascii="Arial" w:hAnsi="Arial" w:cs="Arial"/>
          <w:color w:val="333333"/>
          <w:szCs w:val="21"/>
        </w:rPr>
        <w:t>第十三条</w:t>
      </w:r>
      <w:bookmarkEnd w:id="19"/>
      <w:r>
        <w:rPr>
          <w:rStyle w:val="apple-converted-space"/>
          <w:rFonts w:cs="Arial" w:hint="eastAsia"/>
          <w:color w:val="333333"/>
          <w:szCs w:val="21"/>
        </w:rPr>
        <w:t> </w:t>
      </w:r>
      <w:r>
        <w:rPr>
          <w:rFonts w:cs="Arial" w:hint="eastAsia"/>
          <w:color w:val="333333"/>
          <w:szCs w:val="21"/>
        </w:rPr>
        <w:t>施工单位应当建立健全用电管理制度，并采取防火措施。安装电气设备和进行电焊、气焊作业等，必须由经培训合格的专业技术人员操作。</w:t>
      </w:r>
    </w:p>
    <w:p w:rsidR="002665D5" w:rsidRDefault="002665D5" w:rsidP="002665D5">
      <w:pPr>
        <w:widowControl/>
        <w:spacing w:line="460" w:lineRule="exact"/>
        <w:ind w:firstLineChars="202" w:firstLine="424"/>
        <w:jc w:val="left"/>
        <w:rPr>
          <w:rFonts w:cs="Arial"/>
          <w:color w:val="333333"/>
          <w:szCs w:val="21"/>
        </w:rPr>
      </w:pPr>
      <w:bookmarkStart w:id="20" w:name="14"/>
      <w:r>
        <w:rPr>
          <w:rFonts w:ascii="Arial" w:hAnsi="Arial" w:cs="Arial"/>
          <w:color w:val="333333"/>
          <w:szCs w:val="21"/>
        </w:rPr>
        <w:t>第十四条</w:t>
      </w:r>
      <w:bookmarkEnd w:id="20"/>
      <w:r>
        <w:rPr>
          <w:rStyle w:val="apple-converted-space"/>
          <w:rFonts w:cs="Arial" w:hint="eastAsia"/>
          <w:color w:val="333333"/>
          <w:szCs w:val="21"/>
        </w:rPr>
        <w:t> </w:t>
      </w:r>
      <w:r>
        <w:rPr>
          <w:rFonts w:cs="Arial" w:hint="eastAsia"/>
          <w:color w:val="333333"/>
          <w:szCs w:val="21"/>
        </w:rPr>
        <w:t>施工单位不得在建设工程内设置宿舍。</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在建设工程外设置宿舍的，禁止使用可燃材料做分隔和使用电热器具。设置的应急照明和疏散指示标志应当符合有关消防安全的要求。</w:t>
      </w:r>
    </w:p>
    <w:p w:rsidR="002665D5" w:rsidRDefault="002665D5" w:rsidP="002665D5">
      <w:pPr>
        <w:widowControl/>
        <w:spacing w:line="460" w:lineRule="exact"/>
        <w:ind w:firstLineChars="202" w:firstLine="424"/>
        <w:jc w:val="left"/>
        <w:rPr>
          <w:rFonts w:cs="Arial"/>
          <w:color w:val="333333"/>
          <w:szCs w:val="21"/>
        </w:rPr>
      </w:pPr>
      <w:bookmarkStart w:id="21" w:name="15"/>
      <w:r>
        <w:rPr>
          <w:rFonts w:ascii="Arial" w:hAnsi="Arial" w:cs="Arial"/>
          <w:color w:val="333333"/>
          <w:szCs w:val="21"/>
        </w:rPr>
        <w:t>第十五条</w:t>
      </w:r>
      <w:bookmarkEnd w:id="21"/>
      <w:r>
        <w:rPr>
          <w:rStyle w:val="apple-converted-space"/>
          <w:rFonts w:cs="Arial" w:hint="eastAsia"/>
          <w:color w:val="333333"/>
          <w:szCs w:val="21"/>
        </w:rPr>
        <w:t> </w:t>
      </w:r>
      <w:r>
        <w:rPr>
          <w:rFonts w:cs="Arial" w:hint="eastAsia"/>
          <w:color w:val="333333"/>
          <w:szCs w:val="21"/>
        </w:rPr>
        <w:t>施工单位应当在施工现场设置临时消防车道，并保证临时消防车道的畅通。禁止在临时消防车道上堆物、堆料或者挤占临时消防车道。</w:t>
      </w:r>
    </w:p>
    <w:p w:rsidR="002665D5" w:rsidRDefault="002665D5" w:rsidP="002665D5">
      <w:pPr>
        <w:widowControl/>
        <w:spacing w:line="460" w:lineRule="exact"/>
        <w:ind w:firstLineChars="202" w:firstLine="424"/>
        <w:jc w:val="left"/>
        <w:rPr>
          <w:rFonts w:cs="Arial"/>
          <w:color w:val="333333"/>
          <w:szCs w:val="21"/>
        </w:rPr>
      </w:pPr>
      <w:bookmarkStart w:id="22" w:name="16"/>
      <w:r>
        <w:rPr>
          <w:rFonts w:ascii="Arial" w:hAnsi="Arial" w:cs="Arial"/>
          <w:color w:val="333333"/>
          <w:szCs w:val="21"/>
        </w:rPr>
        <w:t>第十六条</w:t>
      </w:r>
      <w:bookmarkEnd w:id="22"/>
      <w:r>
        <w:rPr>
          <w:rStyle w:val="apple-converted-space"/>
          <w:rFonts w:cs="Arial" w:hint="eastAsia"/>
          <w:color w:val="333333"/>
          <w:szCs w:val="21"/>
        </w:rPr>
        <w:t> </w:t>
      </w:r>
      <w:r>
        <w:rPr>
          <w:rFonts w:cs="Arial" w:hint="eastAsia"/>
          <w:color w:val="333333"/>
          <w:szCs w:val="21"/>
        </w:rPr>
        <w:t>施工单位应当在施工现场配置消防器材，设置临时消防给水系统。对建筑高度超过２４米的建设工程，应当安装临时消防竖管，在正式消防给水系统投入使用前，不得拆除或者停用临时消防竖管。</w:t>
      </w:r>
    </w:p>
    <w:p w:rsidR="002665D5" w:rsidRDefault="002665D5" w:rsidP="002665D5">
      <w:pPr>
        <w:widowControl/>
        <w:spacing w:line="460" w:lineRule="exact"/>
        <w:ind w:firstLineChars="202" w:firstLine="424"/>
        <w:jc w:val="left"/>
        <w:rPr>
          <w:rFonts w:cs="Arial"/>
          <w:color w:val="333333"/>
          <w:szCs w:val="21"/>
        </w:rPr>
      </w:pPr>
      <w:bookmarkStart w:id="23" w:name="17"/>
      <w:r>
        <w:rPr>
          <w:rFonts w:ascii="Arial" w:hAnsi="Arial" w:cs="Arial"/>
          <w:color w:val="333333"/>
          <w:szCs w:val="21"/>
        </w:rPr>
        <w:t>第十七条</w:t>
      </w:r>
      <w:bookmarkEnd w:id="23"/>
      <w:r>
        <w:rPr>
          <w:rStyle w:val="apple-converted-space"/>
          <w:rFonts w:cs="Arial" w:hint="eastAsia"/>
          <w:color w:val="333333"/>
          <w:szCs w:val="21"/>
        </w:rPr>
        <w:t> </w:t>
      </w:r>
      <w:r>
        <w:rPr>
          <w:rFonts w:cs="Arial" w:hint="eastAsia"/>
          <w:color w:val="333333"/>
          <w:szCs w:val="21"/>
        </w:rPr>
        <w:t>公安消防机构应当加强对施工现场消防安全工作的日常监督检查，发现问题及时督促有关单位改正。</w:t>
      </w:r>
    </w:p>
    <w:p w:rsidR="002665D5" w:rsidRDefault="002665D5" w:rsidP="002665D5">
      <w:pPr>
        <w:widowControl/>
        <w:spacing w:line="460" w:lineRule="exact"/>
        <w:ind w:firstLineChars="202" w:firstLine="424"/>
        <w:jc w:val="left"/>
        <w:rPr>
          <w:rFonts w:cs="Arial"/>
          <w:color w:val="333333"/>
          <w:szCs w:val="21"/>
        </w:rPr>
      </w:pPr>
      <w:bookmarkStart w:id="24" w:name="18"/>
      <w:r>
        <w:rPr>
          <w:rFonts w:ascii="Arial" w:hAnsi="Arial" w:cs="Arial"/>
          <w:color w:val="333333"/>
          <w:szCs w:val="21"/>
        </w:rPr>
        <w:t>第十八条</w:t>
      </w:r>
      <w:bookmarkEnd w:id="24"/>
      <w:r>
        <w:rPr>
          <w:rStyle w:val="apple-converted-space"/>
          <w:rFonts w:cs="Arial" w:hint="eastAsia"/>
          <w:color w:val="333333"/>
          <w:szCs w:val="21"/>
        </w:rPr>
        <w:t> </w:t>
      </w:r>
      <w:r>
        <w:rPr>
          <w:rFonts w:cs="Arial" w:hint="eastAsia"/>
          <w:color w:val="333333"/>
          <w:szCs w:val="21"/>
        </w:rPr>
        <w:t>施工单位违反本规定，有下列情形之一的，由公安消防机构对施工单位处警告或者２０００元以上２万元以下罚款；可对单位直接负责的主管人员和其他直接责任人员并处２００元以上２０００元以下罚款：</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（一）未按规定期限向公安消防机构报送施工组织设计和方案的；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（二）施工暂设和施工现场使用的安全网、围网和保温材料不符合消防安全规范，或者使用易燃、可燃材料的；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（三）违反本规定存放、保管施工材料的；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（四）设置宿舍不符合本规定要求的；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（五）未设置临时消防车道，或者影响临时消防车道畅通的；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（六）未按本规定配置消防器材或者设置、使用临时消防给水系统的。</w:t>
      </w:r>
    </w:p>
    <w:p w:rsidR="002665D5" w:rsidRDefault="002665D5" w:rsidP="002665D5">
      <w:pPr>
        <w:widowControl/>
        <w:spacing w:line="460" w:lineRule="exact"/>
        <w:ind w:firstLineChars="202" w:firstLine="424"/>
        <w:jc w:val="left"/>
        <w:rPr>
          <w:rFonts w:cs="Arial"/>
          <w:color w:val="333333"/>
          <w:szCs w:val="21"/>
        </w:rPr>
      </w:pPr>
      <w:bookmarkStart w:id="25" w:name="19"/>
      <w:r>
        <w:rPr>
          <w:rFonts w:ascii="Arial" w:hAnsi="Arial" w:cs="Arial"/>
          <w:color w:val="333333"/>
          <w:szCs w:val="21"/>
        </w:rPr>
        <w:t>第十九条</w:t>
      </w:r>
      <w:bookmarkEnd w:id="25"/>
      <w:r>
        <w:rPr>
          <w:rStyle w:val="apple-converted-space"/>
          <w:rFonts w:cs="Arial" w:hint="eastAsia"/>
          <w:color w:val="333333"/>
          <w:szCs w:val="21"/>
        </w:rPr>
        <w:t> </w:t>
      </w:r>
      <w:r>
        <w:rPr>
          <w:rFonts w:cs="Arial" w:hint="eastAsia"/>
          <w:color w:val="333333"/>
          <w:szCs w:val="21"/>
        </w:rPr>
        <w:t>施工单位违反本规定，属违反国家和本市有关施工现场管理的其他法律、法规和规章的，由有关部门依法处理。</w:t>
      </w:r>
    </w:p>
    <w:p w:rsidR="002665D5" w:rsidRDefault="002665D5" w:rsidP="002665D5">
      <w:pPr>
        <w:widowControl/>
        <w:spacing w:line="460" w:lineRule="exact"/>
        <w:ind w:firstLineChars="202" w:firstLine="424"/>
        <w:jc w:val="left"/>
        <w:rPr>
          <w:rFonts w:cs="Arial"/>
          <w:color w:val="333333"/>
          <w:szCs w:val="21"/>
        </w:rPr>
      </w:pPr>
      <w:bookmarkStart w:id="26" w:name="20"/>
      <w:r>
        <w:rPr>
          <w:rFonts w:ascii="Arial" w:hAnsi="Arial" w:cs="Arial"/>
          <w:color w:val="333333"/>
          <w:szCs w:val="21"/>
        </w:rPr>
        <w:t>第二十条</w:t>
      </w:r>
      <w:bookmarkEnd w:id="26"/>
      <w:r>
        <w:rPr>
          <w:rStyle w:val="apple-converted-space"/>
          <w:rFonts w:cs="Arial" w:hint="eastAsia"/>
          <w:color w:val="333333"/>
          <w:szCs w:val="21"/>
        </w:rPr>
        <w:t> </w:t>
      </w:r>
      <w:r>
        <w:rPr>
          <w:rFonts w:cs="Arial" w:hint="eastAsia"/>
          <w:color w:val="333333"/>
          <w:szCs w:val="21"/>
        </w:rPr>
        <w:t>公安消防机构工作人员有下列行为之一的，由所在单位或者其上级机关给予行政处分；构成犯罪的，依法追究刑事责任：</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（一）对施工单位报送的施工组织设计和方案不予答复或者故意拖延的；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lastRenderedPageBreak/>
        <w:t>（二）对检查中发现的问题不及时指出并督促有关单位改正的；</w:t>
      </w:r>
    </w:p>
    <w:p w:rsidR="002665D5" w:rsidRDefault="002665D5" w:rsidP="002665D5">
      <w:pPr>
        <w:widowControl/>
        <w:spacing w:line="460" w:lineRule="exact"/>
        <w:ind w:firstLineChars="202" w:firstLine="424"/>
        <w:jc w:val="left"/>
        <w:rPr>
          <w:rFonts w:cs="Arial"/>
          <w:color w:val="333333"/>
          <w:szCs w:val="21"/>
        </w:rPr>
      </w:pPr>
      <w:r>
        <w:rPr>
          <w:rFonts w:cs="Arial" w:hint="eastAsia"/>
          <w:color w:val="333333"/>
          <w:szCs w:val="21"/>
        </w:rPr>
        <w:t>（三）其他滥用职权、玩忽职守、徇私舞弊的行为。</w:t>
      </w:r>
    </w:p>
    <w:p w:rsidR="002665D5" w:rsidRDefault="002665D5" w:rsidP="002665D5">
      <w:pPr>
        <w:widowControl/>
        <w:spacing w:line="460" w:lineRule="exact"/>
        <w:ind w:firstLineChars="202" w:firstLine="424"/>
        <w:jc w:val="left"/>
        <w:rPr>
          <w:rFonts w:cs="Arial"/>
          <w:color w:val="333333"/>
          <w:szCs w:val="21"/>
        </w:rPr>
      </w:pPr>
      <w:bookmarkStart w:id="27" w:name="21"/>
      <w:r>
        <w:rPr>
          <w:rFonts w:ascii="Arial" w:hAnsi="Arial" w:cs="Arial"/>
          <w:color w:val="333333"/>
          <w:szCs w:val="21"/>
        </w:rPr>
        <w:t>第二十一条</w:t>
      </w:r>
      <w:bookmarkEnd w:id="27"/>
      <w:r>
        <w:rPr>
          <w:rStyle w:val="apple-converted-space"/>
          <w:rFonts w:cs="Arial" w:hint="eastAsia"/>
          <w:color w:val="333333"/>
          <w:szCs w:val="21"/>
        </w:rPr>
        <w:t> </w:t>
      </w:r>
      <w:r>
        <w:rPr>
          <w:rFonts w:cs="Arial" w:hint="eastAsia"/>
          <w:color w:val="333333"/>
          <w:szCs w:val="21"/>
        </w:rPr>
        <w:t>本规定自２００１年１２月１日起施行。</w:t>
      </w:r>
    </w:p>
    <w:p w:rsidR="00BB5406" w:rsidRPr="002665D5" w:rsidRDefault="002665D5" w:rsidP="002665D5">
      <w:pPr>
        <w:widowControl/>
        <w:spacing w:line="460" w:lineRule="exact"/>
        <w:ind w:firstLineChars="202" w:firstLine="424"/>
        <w:jc w:val="left"/>
        <w:rPr>
          <w:sz w:val="24"/>
          <w:szCs w:val="24"/>
        </w:rPr>
      </w:pPr>
      <w:r>
        <w:rPr>
          <w:rFonts w:cs="Arial" w:hint="eastAsia"/>
          <w:color w:val="333333"/>
          <w:szCs w:val="21"/>
        </w:rPr>
        <w:t>１９８９年７月１８日市人民政府第２０号令发布的《</w:t>
      </w:r>
      <w:r>
        <w:rPr>
          <w:rFonts w:cs="Arial" w:hint="eastAsia"/>
          <w:szCs w:val="21"/>
        </w:rPr>
        <w:t>北京市建设工程施工现场消防安全管理办法</w:t>
      </w:r>
      <w:r>
        <w:rPr>
          <w:rFonts w:cs="Arial" w:hint="eastAsia"/>
          <w:color w:val="333333"/>
          <w:szCs w:val="21"/>
        </w:rPr>
        <w:t>》同时废止。</w:t>
      </w:r>
    </w:p>
    <w:sectPr w:rsidR="00BB5406" w:rsidRPr="002665D5" w:rsidSect="00D81F29">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FD" w:rsidRDefault="009B79FD" w:rsidP="00AB2D56">
      <w:r>
        <w:separator/>
      </w:r>
    </w:p>
  </w:endnote>
  <w:endnote w:type="continuationSeparator" w:id="0">
    <w:p w:rsidR="009B79FD" w:rsidRDefault="009B79FD" w:rsidP="00AB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FD" w:rsidRDefault="009B79FD" w:rsidP="00AB2D56">
      <w:r>
        <w:separator/>
      </w:r>
    </w:p>
  </w:footnote>
  <w:footnote w:type="continuationSeparator" w:id="0">
    <w:p w:rsidR="009B79FD" w:rsidRDefault="009B79FD" w:rsidP="00AB2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95"/>
    <w:rsid w:val="0010036C"/>
    <w:rsid w:val="00116186"/>
    <w:rsid w:val="001657C9"/>
    <w:rsid w:val="001902BD"/>
    <w:rsid w:val="002059E5"/>
    <w:rsid w:val="00207D7D"/>
    <w:rsid w:val="00252958"/>
    <w:rsid w:val="002665D5"/>
    <w:rsid w:val="004A2F9D"/>
    <w:rsid w:val="004C4BAD"/>
    <w:rsid w:val="005A673A"/>
    <w:rsid w:val="0098104E"/>
    <w:rsid w:val="009B79FD"/>
    <w:rsid w:val="00AB2D56"/>
    <w:rsid w:val="00AC5D3E"/>
    <w:rsid w:val="00AC6BA8"/>
    <w:rsid w:val="00BB5406"/>
    <w:rsid w:val="00C14F89"/>
    <w:rsid w:val="00C35767"/>
    <w:rsid w:val="00CA2CF3"/>
    <w:rsid w:val="00D81F29"/>
    <w:rsid w:val="00E03FA1"/>
    <w:rsid w:val="00E052D7"/>
    <w:rsid w:val="00EA0CD9"/>
    <w:rsid w:val="00F044B9"/>
    <w:rsid w:val="00FB4251"/>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B540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AC5D3E"/>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2F9D"/>
    <w:rPr>
      <w:color w:val="0000FF"/>
      <w:u w:val="single"/>
    </w:rPr>
  </w:style>
  <w:style w:type="character" w:customStyle="1" w:styleId="2Char">
    <w:name w:val="标题 2 Char"/>
    <w:basedOn w:val="a0"/>
    <w:link w:val="2"/>
    <w:uiPriority w:val="9"/>
    <w:rsid w:val="00BB5406"/>
    <w:rPr>
      <w:rFonts w:ascii="宋体" w:eastAsia="宋体" w:hAnsi="宋体" w:cs="宋体"/>
      <w:b/>
      <w:bCs/>
      <w:kern w:val="0"/>
      <w:sz w:val="36"/>
      <w:szCs w:val="36"/>
    </w:rPr>
  </w:style>
  <w:style w:type="character" w:customStyle="1" w:styleId="apple-converted-space">
    <w:name w:val="apple-converted-space"/>
    <w:basedOn w:val="a0"/>
    <w:rsid w:val="00BB5406"/>
  </w:style>
  <w:style w:type="paragraph" w:styleId="a4">
    <w:name w:val="Normal (Web)"/>
    <w:basedOn w:val="a"/>
    <w:uiPriority w:val="99"/>
    <w:semiHidden/>
    <w:unhideWhenUsed/>
    <w:rsid w:val="00AC5D3E"/>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semiHidden/>
    <w:rsid w:val="00AC5D3E"/>
    <w:rPr>
      <w:rFonts w:ascii="Calibri" w:eastAsia="宋体" w:hAnsi="Calibri" w:cs="Times New Roman"/>
      <w:b/>
      <w:bCs/>
      <w:sz w:val="32"/>
      <w:szCs w:val="32"/>
    </w:rPr>
  </w:style>
  <w:style w:type="paragraph" w:styleId="a5">
    <w:name w:val="Balloon Text"/>
    <w:basedOn w:val="a"/>
    <w:link w:val="Char"/>
    <w:uiPriority w:val="99"/>
    <w:semiHidden/>
    <w:unhideWhenUsed/>
    <w:rsid w:val="00AC6BA8"/>
    <w:rPr>
      <w:sz w:val="18"/>
      <w:szCs w:val="18"/>
    </w:rPr>
  </w:style>
  <w:style w:type="character" w:customStyle="1" w:styleId="Char">
    <w:name w:val="批注框文本 Char"/>
    <w:basedOn w:val="a0"/>
    <w:link w:val="a5"/>
    <w:uiPriority w:val="99"/>
    <w:semiHidden/>
    <w:rsid w:val="00AC6BA8"/>
    <w:rPr>
      <w:sz w:val="18"/>
      <w:szCs w:val="18"/>
    </w:rPr>
  </w:style>
  <w:style w:type="paragraph" w:styleId="a6">
    <w:name w:val="header"/>
    <w:basedOn w:val="a"/>
    <w:link w:val="Char0"/>
    <w:uiPriority w:val="99"/>
    <w:unhideWhenUsed/>
    <w:rsid w:val="00AB2D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2D56"/>
    <w:rPr>
      <w:sz w:val="18"/>
      <w:szCs w:val="18"/>
    </w:rPr>
  </w:style>
  <w:style w:type="paragraph" w:styleId="a7">
    <w:name w:val="footer"/>
    <w:basedOn w:val="a"/>
    <w:link w:val="Char1"/>
    <w:uiPriority w:val="99"/>
    <w:unhideWhenUsed/>
    <w:rsid w:val="00AB2D56"/>
    <w:pPr>
      <w:tabs>
        <w:tab w:val="center" w:pos="4153"/>
        <w:tab w:val="right" w:pos="8306"/>
      </w:tabs>
      <w:snapToGrid w:val="0"/>
      <w:jc w:val="left"/>
    </w:pPr>
    <w:rPr>
      <w:sz w:val="18"/>
      <w:szCs w:val="18"/>
    </w:rPr>
  </w:style>
  <w:style w:type="character" w:customStyle="1" w:styleId="Char1">
    <w:name w:val="页脚 Char"/>
    <w:basedOn w:val="a0"/>
    <w:link w:val="a7"/>
    <w:uiPriority w:val="99"/>
    <w:rsid w:val="00AB2D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B540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AC5D3E"/>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2F9D"/>
    <w:rPr>
      <w:color w:val="0000FF"/>
      <w:u w:val="single"/>
    </w:rPr>
  </w:style>
  <w:style w:type="character" w:customStyle="1" w:styleId="2Char">
    <w:name w:val="标题 2 Char"/>
    <w:basedOn w:val="a0"/>
    <w:link w:val="2"/>
    <w:uiPriority w:val="9"/>
    <w:rsid w:val="00BB5406"/>
    <w:rPr>
      <w:rFonts w:ascii="宋体" w:eastAsia="宋体" w:hAnsi="宋体" w:cs="宋体"/>
      <w:b/>
      <w:bCs/>
      <w:kern w:val="0"/>
      <w:sz w:val="36"/>
      <w:szCs w:val="36"/>
    </w:rPr>
  </w:style>
  <w:style w:type="character" w:customStyle="1" w:styleId="apple-converted-space">
    <w:name w:val="apple-converted-space"/>
    <w:basedOn w:val="a0"/>
    <w:rsid w:val="00BB5406"/>
  </w:style>
  <w:style w:type="paragraph" w:styleId="a4">
    <w:name w:val="Normal (Web)"/>
    <w:basedOn w:val="a"/>
    <w:uiPriority w:val="99"/>
    <w:semiHidden/>
    <w:unhideWhenUsed/>
    <w:rsid w:val="00AC5D3E"/>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semiHidden/>
    <w:rsid w:val="00AC5D3E"/>
    <w:rPr>
      <w:rFonts w:ascii="Calibri" w:eastAsia="宋体" w:hAnsi="Calibri" w:cs="Times New Roman"/>
      <w:b/>
      <w:bCs/>
      <w:sz w:val="32"/>
      <w:szCs w:val="32"/>
    </w:rPr>
  </w:style>
  <w:style w:type="paragraph" w:styleId="a5">
    <w:name w:val="Balloon Text"/>
    <w:basedOn w:val="a"/>
    <w:link w:val="Char"/>
    <w:uiPriority w:val="99"/>
    <w:semiHidden/>
    <w:unhideWhenUsed/>
    <w:rsid w:val="00AC6BA8"/>
    <w:rPr>
      <w:sz w:val="18"/>
      <w:szCs w:val="18"/>
    </w:rPr>
  </w:style>
  <w:style w:type="character" w:customStyle="1" w:styleId="Char">
    <w:name w:val="批注框文本 Char"/>
    <w:basedOn w:val="a0"/>
    <w:link w:val="a5"/>
    <w:uiPriority w:val="99"/>
    <w:semiHidden/>
    <w:rsid w:val="00AC6BA8"/>
    <w:rPr>
      <w:sz w:val="18"/>
      <w:szCs w:val="18"/>
    </w:rPr>
  </w:style>
  <w:style w:type="paragraph" w:styleId="a6">
    <w:name w:val="header"/>
    <w:basedOn w:val="a"/>
    <w:link w:val="Char0"/>
    <w:uiPriority w:val="99"/>
    <w:unhideWhenUsed/>
    <w:rsid w:val="00AB2D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2D56"/>
    <w:rPr>
      <w:sz w:val="18"/>
      <w:szCs w:val="18"/>
    </w:rPr>
  </w:style>
  <w:style w:type="paragraph" w:styleId="a7">
    <w:name w:val="footer"/>
    <w:basedOn w:val="a"/>
    <w:link w:val="Char1"/>
    <w:uiPriority w:val="99"/>
    <w:unhideWhenUsed/>
    <w:rsid w:val="00AB2D56"/>
    <w:pPr>
      <w:tabs>
        <w:tab w:val="center" w:pos="4153"/>
        <w:tab w:val="right" w:pos="8306"/>
      </w:tabs>
      <w:snapToGrid w:val="0"/>
      <w:jc w:val="left"/>
    </w:pPr>
    <w:rPr>
      <w:sz w:val="18"/>
      <w:szCs w:val="18"/>
    </w:rPr>
  </w:style>
  <w:style w:type="character" w:customStyle="1" w:styleId="Char1">
    <w:name w:val="页脚 Char"/>
    <w:basedOn w:val="a0"/>
    <w:link w:val="a7"/>
    <w:uiPriority w:val="99"/>
    <w:rsid w:val="00AB2D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266066">
      <w:bodyDiv w:val="1"/>
      <w:marLeft w:val="0"/>
      <w:marRight w:val="0"/>
      <w:marTop w:val="0"/>
      <w:marBottom w:val="0"/>
      <w:divBdr>
        <w:top w:val="none" w:sz="0" w:space="0" w:color="auto"/>
        <w:left w:val="none" w:sz="0" w:space="0" w:color="auto"/>
        <w:bottom w:val="none" w:sz="0" w:space="0" w:color="auto"/>
        <w:right w:val="none" w:sz="0" w:space="0" w:color="auto"/>
      </w:divBdr>
      <w:divsChild>
        <w:div w:id="982470141">
          <w:marLeft w:val="0"/>
          <w:marRight w:val="0"/>
          <w:marTop w:val="0"/>
          <w:marBottom w:val="0"/>
          <w:divBdr>
            <w:top w:val="none" w:sz="0" w:space="0" w:color="auto"/>
            <w:left w:val="none" w:sz="0" w:space="0" w:color="auto"/>
            <w:bottom w:val="none" w:sz="0" w:space="0" w:color="auto"/>
            <w:right w:val="none" w:sz="0" w:space="0" w:color="auto"/>
          </w:divBdr>
        </w:div>
      </w:divsChild>
    </w:div>
    <w:div w:id="839539276">
      <w:bodyDiv w:val="1"/>
      <w:marLeft w:val="0"/>
      <w:marRight w:val="0"/>
      <w:marTop w:val="0"/>
      <w:marBottom w:val="0"/>
      <w:divBdr>
        <w:top w:val="none" w:sz="0" w:space="0" w:color="auto"/>
        <w:left w:val="none" w:sz="0" w:space="0" w:color="auto"/>
        <w:bottom w:val="none" w:sz="0" w:space="0" w:color="auto"/>
        <w:right w:val="none" w:sz="0" w:space="0" w:color="auto"/>
      </w:divBdr>
      <w:divsChild>
        <w:div w:id="367722601">
          <w:marLeft w:val="0"/>
          <w:marRight w:val="0"/>
          <w:marTop w:val="0"/>
          <w:marBottom w:val="0"/>
          <w:divBdr>
            <w:top w:val="single" w:sz="6" w:space="0" w:color="AACBEE"/>
            <w:left w:val="single" w:sz="6" w:space="0" w:color="AACBEE"/>
            <w:bottom w:val="single" w:sz="6" w:space="0" w:color="AACBEE"/>
            <w:right w:val="single" w:sz="6" w:space="0" w:color="AACBEE"/>
          </w:divBdr>
        </w:div>
        <w:div w:id="1139494077">
          <w:marLeft w:val="0"/>
          <w:marRight w:val="0"/>
          <w:marTop w:val="0"/>
          <w:marBottom w:val="0"/>
          <w:divBdr>
            <w:top w:val="single" w:sz="6" w:space="0" w:color="AACBEE"/>
            <w:left w:val="single" w:sz="6" w:space="0" w:color="AACBEE"/>
            <w:bottom w:val="single" w:sz="6" w:space="0" w:color="AACBEE"/>
            <w:right w:val="single" w:sz="6" w:space="0" w:color="AACBEE"/>
          </w:divBdr>
        </w:div>
        <w:div w:id="766655581">
          <w:marLeft w:val="0"/>
          <w:marRight w:val="0"/>
          <w:marTop w:val="0"/>
          <w:marBottom w:val="0"/>
          <w:divBdr>
            <w:top w:val="single" w:sz="6" w:space="6" w:color="DD9900"/>
            <w:left w:val="single" w:sz="6" w:space="6" w:color="DD9900"/>
            <w:bottom w:val="single" w:sz="6" w:space="6" w:color="DD9900"/>
            <w:right w:val="single" w:sz="6" w:space="6" w:color="DD9900"/>
          </w:divBdr>
          <w:divsChild>
            <w:div w:id="362944356">
              <w:marLeft w:val="0"/>
              <w:marRight w:val="0"/>
              <w:marTop w:val="0"/>
              <w:marBottom w:val="0"/>
              <w:divBdr>
                <w:top w:val="none" w:sz="0" w:space="0" w:color="auto"/>
                <w:left w:val="none" w:sz="0" w:space="0" w:color="auto"/>
                <w:bottom w:val="none" w:sz="0" w:space="0" w:color="auto"/>
                <w:right w:val="none" w:sz="0" w:space="0" w:color="auto"/>
              </w:divBdr>
            </w:div>
            <w:div w:id="1406296412">
              <w:marLeft w:val="0"/>
              <w:marRight w:val="0"/>
              <w:marTop w:val="0"/>
              <w:marBottom w:val="0"/>
              <w:divBdr>
                <w:top w:val="none" w:sz="0" w:space="0" w:color="auto"/>
                <w:left w:val="none" w:sz="0" w:space="0" w:color="auto"/>
                <w:bottom w:val="none" w:sz="0" w:space="0" w:color="auto"/>
                <w:right w:val="none" w:sz="0" w:space="0" w:color="auto"/>
              </w:divBdr>
            </w:div>
          </w:divsChild>
        </w:div>
        <w:div w:id="1121923480">
          <w:marLeft w:val="0"/>
          <w:marRight w:val="0"/>
          <w:marTop w:val="0"/>
          <w:marBottom w:val="0"/>
          <w:divBdr>
            <w:top w:val="single" w:sz="6" w:space="0" w:color="AACBEE"/>
            <w:left w:val="single" w:sz="6" w:space="0" w:color="AACBEE"/>
            <w:bottom w:val="single" w:sz="6" w:space="0" w:color="AACBEE"/>
            <w:right w:val="single" w:sz="6" w:space="0" w:color="AACBEE"/>
          </w:divBdr>
        </w:div>
        <w:div w:id="1162892616">
          <w:marLeft w:val="0"/>
          <w:marRight w:val="0"/>
          <w:marTop w:val="0"/>
          <w:marBottom w:val="0"/>
          <w:divBdr>
            <w:top w:val="single" w:sz="6" w:space="6" w:color="DD9900"/>
            <w:left w:val="single" w:sz="6" w:space="6" w:color="DD9900"/>
            <w:bottom w:val="single" w:sz="6" w:space="6" w:color="DD9900"/>
            <w:right w:val="single" w:sz="6" w:space="6" w:color="DD9900"/>
          </w:divBdr>
          <w:divsChild>
            <w:div w:id="436801399">
              <w:marLeft w:val="0"/>
              <w:marRight w:val="0"/>
              <w:marTop w:val="0"/>
              <w:marBottom w:val="0"/>
              <w:divBdr>
                <w:top w:val="none" w:sz="0" w:space="0" w:color="auto"/>
                <w:left w:val="none" w:sz="0" w:space="0" w:color="auto"/>
                <w:bottom w:val="none" w:sz="0" w:space="0" w:color="auto"/>
                <w:right w:val="none" w:sz="0" w:space="0" w:color="auto"/>
              </w:divBdr>
            </w:div>
            <w:div w:id="1358197129">
              <w:marLeft w:val="0"/>
              <w:marRight w:val="0"/>
              <w:marTop w:val="0"/>
              <w:marBottom w:val="0"/>
              <w:divBdr>
                <w:top w:val="none" w:sz="0" w:space="0" w:color="auto"/>
                <w:left w:val="none" w:sz="0" w:space="0" w:color="auto"/>
                <w:bottom w:val="none" w:sz="0" w:space="0" w:color="auto"/>
                <w:right w:val="none" w:sz="0" w:space="0" w:color="auto"/>
              </w:divBdr>
            </w:div>
          </w:divsChild>
        </w:div>
        <w:div w:id="1145511380">
          <w:marLeft w:val="0"/>
          <w:marRight w:val="0"/>
          <w:marTop w:val="0"/>
          <w:marBottom w:val="0"/>
          <w:divBdr>
            <w:top w:val="single" w:sz="6" w:space="0" w:color="AACBEE"/>
            <w:left w:val="single" w:sz="6" w:space="0" w:color="AACBEE"/>
            <w:bottom w:val="single" w:sz="6" w:space="0" w:color="AACBEE"/>
            <w:right w:val="single" w:sz="6" w:space="0" w:color="AACBEE"/>
          </w:divBdr>
        </w:div>
        <w:div w:id="532500643">
          <w:marLeft w:val="0"/>
          <w:marRight w:val="0"/>
          <w:marTop w:val="0"/>
          <w:marBottom w:val="0"/>
          <w:divBdr>
            <w:top w:val="single" w:sz="6" w:space="6" w:color="DD9900"/>
            <w:left w:val="single" w:sz="6" w:space="6" w:color="DD9900"/>
            <w:bottom w:val="single" w:sz="6" w:space="6" w:color="DD9900"/>
            <w:right w:val="single" w:sz="6" w:space="6" w:color="DD9900"/>
          </w:divBdr>
          <w:divsChild>
            <w:div w:id="1888566351">
              <w:marLeft w:val="0"/>
              <w:marRight w:val="0"/>
              <w:marTop w:val="0"/>
              <w:marBottom w:val="0"/>
              <w:divBdr>
                <w:top w:val="none" w:sz="0" w:space="0" w:color="auto"/>
                <w:left w:val="none" w:sz="0" w:space="0" w:color="auto"/>
                <w:bottom w:val="none" w:sz="0" w:space="0" w:color="auto"/>
                <w:right w:val="none" w:sz="0" w:space="0" w:color="auto"/>
              </w:divBdr>
            </w:div>
            <w:div w:id="953025012">
              <w:marLeft w:val="0"/>
              <w:marRight w:val="0"/>
              <w:marTop w:val="0"/>
              <w:marBottom w:val="0"/>
              <w:divBdr>
                <w:top w:val="none" w:sz="0" w:space="0" w:color="auto"/>
                <w:left w:val="none" w:sz="0" w:space="0" w:color="auto"/>
                <w:bottom w:val="none" w:sz="0" w:space="0" w:color="auto"/>
                <w:right w:val="none" w:sz="0" w:space="0" w:color="auto"/>
              </w:divBdr>
            </w:div>
            <w:div w:id="23794152">
              <w:marLeft w:val="0"/>
              <w:marRight w:val="0"/>
              <w:marTop w:val="0"/>
              <w:marBottom w:val="0"/>
              <w:divBdr>
                <w:top w:val="none" w:sz="0" w:space="0" w:color="auto"/>
                <w:left w:val="none" w:sz="0" w:space="0" w:color="auto"/>
                <w:bottom w:val="none" w:sz="0" w:space="0" w:color="auto"/>
                <w:right w:val="none" w:sz="0" w:space="0" w:color="auto"/>
              </w:divBdr>
            </w:div>
            <w:div w:id="2130391073">
              <w:marLeft w:val="0"/>
              <w:marRight w:val="0"/>
              <w:marTop w:val="0"/>
              <w:marBottom w:val="0"/>
              <w:divBdr>
                <w:top w:val="none" w:sz="0" w:space="0" w:color="auto"/>
                <w:left w:val="none" w:sz="0" w:space="0" w:color="auto"/>
                <w:bottom w:val="none" w:sz="0" w:space="0" w:color="auto"/>
                <w:right w:val="none" w:sz="0" w:space="0" w:color="auto"/>
              </w:divBdr>
            </w:div>
            <w:div w:id="2078741838">
              <w:marLeft w:val="0"/>
              <w:marRight w:val="0"/>
              <w:marTop w:val="0"/>
              <w:marBottom w:val="0"/>
              <w:divBdr>
                <w:top w:val="none" w:sz="0" w:space="0" w:color="auto"/>
                <w:left w:val="none" w:sz="0" w:space="0" w:color="auto"/>
                <w:bottom w:val="none" w:sz="0" w:space="0" w:color="auto"/>
                <w:right w:val="none" w:sz="0" w:space="0" w:color="auto"/>
              </w:divBdr>
            </w:div>
            <w:div w:id="1392266791">
              <w:marLeft w:val="0"/>
              <w:marRight w:val="0"/>
              <w:marTop w:val="0"/>
              <w:marBottom w:val="0"/>
              <w:divBdr>
                <w:top w:val="none" w:sz="0" w:space="0" w:color="auto"/>
                <w:left w:val="none" w:sz="0" w:space="0" w:color="auto"/>
                <w:bottom w:val="none" w:sz="0" w:space="0" w:color="auto"/>
                <w:right w:val="none" w:sz="0" w:space="0" w:color="auto"/>
              </w:divBdr>
            </w:div>
            <w:div w:id="1434786046">
              <w:marLeft w:val="0"/>
              <w:marRight w:val="0"/>
              <w:marTop w:val="0"/>
              <w:marBottom w:val="0"/>
              <w:divBdr>
                <w:top w:val="none" w:sz="0" w:space="0" w:color="auto"/>
                <w:left w:val="none" w:sz="0" w:space="0" w:color="auto"/>
                <w:bottom w:val="none" w:sz="0" w:space="0" w:color="auto"/>
                <w:right w:val="none" w:sz="0" w:space="0" w:color="auto"/>
              </w:divBdr>
            </w:div>
            <w:div w:id="1251888076">
              <w:marLeft w:val="0"/>
              <w:marRight w:val="0"/>
              <w:marTop w:val="0"/>
              <w:marBottom w:val="0"/>
              <w:divBdr>
                <w:top w:val="none" w:sz="0" w:space="0" w:color="auto"/>
                <w:left w:val="none" w:sz="0" w:space="0" w:color="auto"/>
                <w:bottom w:val="none" w:sz="0" w:space="0" w:color="auto"/>
                <w:right w:val="none" w:sz="0" w:space="0" w:color="auto"/>
              </w:divBdr>
            </w:div>
            <w:div w:id="1674842666">
              <w:marLeft w:val="0"/>
              <w:marRight w:val="0"/>
              <w:marTop w:val="0"/>
              <w:marBottom w:val="0"/>
              <w:divBdr>
                <w:top w:val="none" w:sz="0" w:space="0" w:color="auto"/>
                <w:left w:val="none" w:sz="0" w:space="0" w:color="auto"/>
                <w:bottom w:val="none" w:sz="0" w:space="0" w:color="auto"/>
                <w:right w:val="none" w:sz="0" w:space="0" w:color="auto"/>
              </w:divBdr>
            </w:div>
            <w:div w:id="1885480657">
              <w:marLeft w:val="0"/>
              <w:marRight w:val="0"/>
              <w:marTop w:val="0"/>
              <w:marBottom w:val="0"/>
              <w:divBdr>
                <w:top w:val="none" w:sz="0" w:space="0" w:color="auto"/>
                <w:left w:val="none" w:sz="0" w:space="0" w:color="auto"/>
                <w:bottom w:val="none" w:sz="0" w:space="0" w:color="auto"/>
                <w:right w:val="none" w:sz="0" w:space="0" w:color="auto"/>
              </w:divBdr>
            </w:div>
            <w:div w:id="1042173862">
              <w:marLeft w:val="0"/>
              <w:marRight w:val="0"/>
              <w:marTop w:val="0"/>
              <w:marBottom w:val="0"/>
              <w:divBdr>
                <w:top w:val="none" w:sz="0" w:space="0" w:color="auto"/>
                <w:left w:val="none" w:sz="0" w:space="0" w:color="auto"/>
                <w:bottom w:val="none" w:sz="0" w:space="0" w:color="auto"/>
                <w:right w:val="none" w:sz="0" w:space="0" w:color="auto"/>
              </w:divBdr>
            </w:div>
            <w:div w:id="627511067">
              <w:marLeft w:val="0"/>
              <w:marRight w:val="0"/>
              <w:marTop w:val="0"/>
              <w:marBottom w:val="0"/>
              <w:divBdr>
                <w:top w:val="none" w:sz="0" w:space="0" w:color="auto"/>
                <w:left w:val="none" w:sz="0" w:space="0" w:color="auto"/>
                <w:bottom w:val="none" w:sz="0" w:space="0" w:color="auto"/>
                <w:right w:val="none" w:sz="0" w:space="0" w:color="auto"/>
              </w:divBdr>
            </w:div>
            <w:div w:id="86774038">
              <w:marLeft w:val="0"/>
              <w:marRight w:val="0"/>
              <w:marTop w:val="0"/>
              <w:marBottom w:val="0"/>
              <w:divBdr>
                <w:top w:val="none" w:sz="0" w:space="0" w:color="auto"/>
                <w:left w:val="none" w:sz="0" w:space="0" w:color="auto"/>
                <w:bottom w:val="none" w:sz="0" w:space="0" w:color="auto"/>
                <w:right w:val="none" w:sz="0" w:space="0" w:color="auto"/>
              </w:divBdr>
            </w:div>
            <w:div w:id="2095585908">
              <w:marLeft w:val="0"/>
              <w:marRight w:val="0"/>
              <w:marTop w:val="0"/>
              <w:marBottom w:val="0"/>
              <w:divBdr>
                <w:top w:val="none" w:sz="0" w:space="0" w:color="auto"/>
                <w:left w:val="none" w:sz="0" w:space="0" w:color="auto"/>
                <w:bottom w:val="none" w:sz="0" w:space="0" w:color="auto"/>
                <w:right w:val="none" w:sz="0" w:space="0" w:color="auto"/>
              </w:divBdr>
            </w:div>
            <w:div w:id="1745178156">
              <w:marLeft w:val="0"/>
              <w:marRight w:val="0"/>
              <w:marTop w:val="0"/>
              <w:marBottom w:val="0"/>
              <w:divBdr>
                <w:top w:val="none" w:sz="0" w:space="0" w:color="auto"/>
                <w:left w:val="none" w:sz="0" w:space="0" w:color="auto"/>
                <w:bottom w:val="none" w:sz="0" w:space="0" w:color="auto"/>
                <w:right w:val="none" w:sz="0" w:space="0" w:color="auto"/>
              </w:divBdr>
            </w:div>
          </w:divsChild>
        </w:div>
        <w:div w:id="691342042">
          <w:marLeft w:val="0"/>
          <w:marRight w:val="0"/>
          <w:marTop w:val="0"/>
          <w:marBottom w:val="0"/>
          <w:divBdr>
            <w:top w:val="single" w:sz="6" w:space="0" w:color="AACBEE"/>
            <w:left w:val="single" w:sz="6" w:space="0" w:color="AACBEE"/>
            <w:bottom w:val="single" w:sz="6" w:space="0" w:color="AACBEE"/>
            <w:right w:val="single" w:sz="6" w:space="0" w:color="AACBEE"/>
          </w:divBdr>
        </w:div>
        <w:div w:id="1706325022">
          <w:marLeft w:val="0"/>
          <w:marRight w:val="0"/>
          <w:marTop w:val="0"/>
          <w:marBottom w:val="0"/>
          <w:divBdr>
            <w:top w:val="single" w:sz="6" w:space="6" w:color="DD9900"/>
            <w:left w:val="single" w:sz="6" w:space="6" w:color="DD9900"/>
            <w:bottom w:val="single" w:sz="6" w:space="6" w:color="DD9900"/>
            <w:right w:val="single" w:sz="6" w:space="6" w:color="DD9900"/>
          </w:divBdr>
          <w:divsChild>
            <w:div w:id="1312516855">
              <w:marLeft w:val="0"/>
              <w:marRight w:val="0"/>
              <w:marTop w:val="0"/>
              <w:marBottom w:val="0"/>
              <w:divBdr>
                <w:top w:val="none" w:sz="0" w:space="0" w:color="auto"/>
                <w:left w:val="none" w:sz="0" w:space="0" w:color="auto"/>
                <w:bottom w:val="none" w:sz="0" w:space="0" w:color="auto"/>
                <w:right w:val="none" w:sz="0" w:space="0" w:color="auto"/>
              </w:divBdr>
            </w:div>
            <w:div w:id="833305760">
              <w:marLeft w:val="0"/>
              <w:marRight w:val="0"/>
              <w:marTop w:val="0"/>
              <w:marBottom w:val="0"/>
              <w:divBdr>
                <w:top w:val="none" w:sz="0" w:space="0" w:color="auto"/>
                <w:left w:val="none" w:sz="0" w:space="0" w:color="auto"/>
                <w:bottom w:val="none" w:sz="0" w:space="0" w:color="auto"/>
                <w:right w:val="none" w:sz="0" w:space="0" w:color="auto"/>
              </w:divBdr>
            </w:div>
            <w:div w:id="1485850471">
              <w:marLeft w:val="0"/>
              <w:marRight w:val="0"/>
              <w:marTop w:val="0"/>
              <w:marBottom w:val="0"/>
              <w:divBdr>
                <w:top w:val="none" w:sz="0" w:space="0" w:color="auto"/>
                <w:left w:val="none" w:sz="0" w:space="0" w:color="auto"/>
                <w:bottom w:val="none" w:sz="0" w:space="0" w:color="auto"/>
                <w:right w:val="none" w:sz="0" w:space="0" w:color="auto"/>
              </w:divBdr>
            </w:div>
            <w:div w:id="1508593578">
              <w:marLeft w:val="0"/>
              <w:marRight w:val="0"/>
              <w:marTop w:val="0"/>
              <w:marBottom w:val="0"/>
              <w:divBdr>
                <w:top w:val="none" w:sz="0" w:space="0" w:color="auto"/>
                <w:left w:val="none" w:sz="0" w:space="0" w:color="auto"/>
                <w:bottom w:val="none" w:sz="0" w:space="0" w:color="auto"/>
                <w:right w:val="none" w:sz="0" w:space="0" w:color="auto"/>
              </w:divBdr>
            </w:div>
            <w:div w:id="1055854819">
              <w:marLeft w:val="0"/>
              <w:marRight w:val="0"/>
              <w:marTop w:val="0"/>
              <w:marBottom w:val="0"/>
              <w:divBdr>
                <w:top w:val="none" w:sz="0" w:space="0" w:color="auto"/>
                <w:left w:val="none" w:sz="0" w:space="0" w:color="auto"/>
                <w:bottom w:val="none" w:sz="0" w:space="0" w:color="auto"/>
                <w:right w:val="none" w:sz="0" w:space="0" w:color="auto"/>
              </w:divBdr>
            </w:div>
            <w:div w:id="1422988035">
              <w:marLeft w:val="0"/>
              <w:marRight w:val="0"/>
              <w:marTop w:val="0"/>
              <w:marBottom w:val="0"/>
              <w:divBdr>
                <w:top w:val="none" w:sz="0" w:space="0" w:color="auto"/>
                <w:left w:val="none" w:sz="0" w:space="0" w:color="auto"/>
                <w:bottom w:val="none" w:sz="0" w:space="0" w:color="auto"/>
                <w:right w:val="none" w:sz="0" w:space="0" w:color="auto"/>
              </w:divBdr>
            </w:div>
            <w:div w:id="1730107209">
              <w:marLeft w:val="0"/>
              <w:marRight w:val="0"/>
              <w:marTop w:val="0"/>
              <w:marBottom w:val="0"/>
              <w:divBdr>
                <w:top w:val="none" w:sz="0" w:space="0" w:color="auto"/>
                <w:left w:val="none" w:sz="0" w:space="0" w:color="auto"/>
                <w:bottom w:val="none" w:sz="0" w:space="0" w:color="auto"/>
                <w:right w:val="none" w:sz="0" w:space="0" w:color="auto"/>
              </w:divBdr>
            </w:div>
            <w:div w:id="876622297">
              <w:marLeft w:val="0"/>
              <w:marRight w:val="0"/>
              <w:marTop w:val="0"/>
              <w:marBottom w:val="0"/>
              <w:divBdr>
                <w:top w:val="none" w:sz="0" w:space="0" w:color="auto"/>
                <w:left w:val="none" w:sz="0" w:space="0" w:color="auto"/>
                <w:bottom w:val="none" w:sz="0" w:space="0" w:color="auto"/>
                <w:right w:val="none" w:sz="0" w:space="0" w:color="auto"/>
              </w:divBdr>
            </w:div>
          </w:divsChild>
        </w:div>
        <w:div w:id="1372152477">
          <w:marLeft w:val="0"/>
          <w:marRight w:val="0"/>
          <w:marTop w:val="0"/>
          <w:marBottom w:val="0"/>
          <w:divBdr>
            <w:top w:val="single" w:sz="6" w:space="0" w:color="AACBEE"/>
            <w:left w:val="single" w:sz="6" w:space="0" w:color="AACBEE"/>
            <w:bottom w:val="single" w:sz="6" w:space="0" w:color="AACBEE"/>
            <w:right w:val="single" w:sz="6" w:space="0" w:color="AACBEE"/>
          </w:divBdr>
        </w:div>
        <w:div w:id="1811436148">
          <w:marLeft w:val="0"/>
          <w:marRight w:val="0"/>
          <w:marTop w:val="0"/>
          <w:marBottom w:val="0"/>
          <w:divBdr>
            <w:top w:val="single" w:sz="6" w:space="6" w:color="DD9900"/>
            <w:left w:val="single" w:sz="6" w:space="6" w:color="DD9900"/>
            <w:bottom w:val="single" w:sz="6" w:space="6" w:color="DD9900"/>
            <w:right w:val="single" w:sz="6" w:space="6" w:color="DD9900"/>
          </w:divBdr>
          <w:divsChild>
            <w:div w:id="1461537293">
              <w:marLeft w:val="0"/>
              <w:marRight w:val="0"/>
              <w:marTop w:val="0"/>
              <w:marBottom w:val="0"/>
              <w:divBdr>
                <w:top w:val="none" w:sz="0" w:space="0" w:color="auto"/>
                <w:left w:val="none" w:sz="0" w:space="0" w:color="auto"/>
                <w:bottom w:val="none" w:sz="0" w:space="0" w:color="auto"/>
                <w:right w:val="none" w:sz="0" w:space="0" w:color="auto"/>
              </w:divBdr>
            </w:div>
          </w:divsChild>
        </w:div>
        <w:div w:id="1531452391">
          <w:marLeft w:val="0"/>
          <w:marRight w:val="0"/>
          <w:marTop w:val="0"/>
          <w:marBottom w:val="0"/>
          <w:divBdr>
            <w:top w:val="single" w:sz="6" w:space="0" w:color="AACBEE"/>
            <w:left w:val="single" w:sz="6" w:space="0" w:color="AACBEE"/>
            <w:bottom w:val="single" w:sz="6" w:space="0" w:color="AACBEE"/>
            <w:right w:val="single" w:sz="6" w:space="0" w:color="AACBEE"/>
          </w:divBdr>
        </w:div>
        <w:div w:id="1645311651">
          <w:marLeft w:val="0"/>
          <w:marRight w:val="0"/>
          <w:marTop w:val="0"/>
          <w:marBottom w:val="0"/>
          <w:divBdr>
            <w:top w:val="single" w:sz="6" w:space="6" w:color="DD9900"/>
            <w:left w:val="single" w:sz="6" w:space="6" w:color="DD9900"/>
            <w:bottom w:val="single" w:sz="6" w:space="6" w:color="DD9900"/>
            <w:right w:val="single" w:sz="6" w:space="6" w:color="DD9900"/>
          </w:divBdr>
          <w:divsChild>
            <w:div w:id="1980643253">
              <w:marLeft w:val="0"/>
              <w:marRight w:val="0"/>
              <w:marTop w:val="0"/>
              <w:marBottom w:val="0"/>
              <w:divBdr>
                <w:top w:val="none" w:sz="0" w:space="0" w:color="auto"/>
                <w:left w:val="none" w:sz="0" w:space="0" w:color="auto"/>
                <w:bottom w:val="none" w:sz="0" w:space="0" w:color="auto"/>
                <w:right w:val="none" w:sz="0" w:space="0" w:color="auto"/>
              </w:divBdr>
            </w:div>
            <w:div w:id="636954096">
              <w:marLeft w:val="0"/>
              <w:marRight w:val="0"/>
              <w:marTop w:val="0"/>
              <w:marBottom w:val="0"/>
              <w:divBdr>
                <w:top w:val="none" w:sz="0" w:space="0" w:color="auto"/>
                <w:left w:val="none" w:sz="0" w:space="0" w:color="auto"/>
                <w:bottom w:val="none" w:sz="0" w:space="0" w:color="auto"/>
                <w:right w:val="none" w:sz="0" w:space="0" w:color="auto"/>
              </w:divBdr>
            </w:div>
            <w:div w:id="1897426722">
              <w:marLeft w:val="0"/>
              <w:marRight w:val="0"/>
              <w:marTop w:val="0"/>
              <w:marBottom w:val="0"/>
              <w:divBdr>
                <w:top w:val="none" w:sz="0" w:space="0" w:color="auto"/>
                <w:left w:val="none" w:sz="0" w:space="0" w:color="auto"/>
                <w:bottom w:val="none" w:sz="0" w:space="0" w:color="auto"/>
                <w:right w:val="none" w:sz="0" w:space="0" w:color="auto"/>
              </w:divBdr>
            </w:div>
            <w:div w:id="445387069">
              <w:marLeft w:val="0"/>
              <w:marRight w:val="0"/>
              <w:marTop w:val="0"/>
              <w:marBottom w:val="0"/>
              <w:divBdr>
                <w:top w:val="none" w:sz="0" w:space="0" w:color="auto"/>
                <w:left w:val="none" w:sz="0" w:space="0" w:color="auto"/>
                <w:bottom w:val="none" w:sz="0" w:space="0" w:color="auto"/>
                <w:right w:val="none" w:sz="0" w:space="0" w:color="auto"/>
              </w:divBdr>
            </w:div>
          </w:divsChild>
        </w:div>
        <w:div w:id="1873151057">
          <w:marLeft w:val="0"/>
          <w:marRight w:val="0"/>
          <w:marTop w:val="0"/>
          <w:marBottom w:val="0"/>
          <w:divBdr>
            <w:top w:val="single" w:sz="6" w:space="0" w:color="AACBEE"/>
            <w:left w:val="single" w:sz="6" w:space="0" w:color="AACBEE"/>
            <w:bottom w:val="single" w:sz="6" w:space="0" w:color="AACBEE"/>
            <w:right w:val="single" w:sz="6" w:space="0" w:color="AACBEE"/>
          </w:divBdr>
        </w:div>
        <w:div w:id="1379553352">
          <w:marLeft w:val="0"/>
          <w:marRight w:val="0"/>
          <w:marTop w:val="0"/>
          <w:marBottom w:val="0"/>
          <w:divBdr>
            <w:top w:val="single" w:sz="6" w:space="6" w:color="DD9900"/>
            <w:left w:val="single" w:sz="6" w:space="6" w:color="DD9900"/>
            <w:bottom w:val="single" w:sz="6" w:space="6" w:color="DD9900"/>
            <w:right w:val="single" w:sz="6" w:space="6" w:color="DD9900"/>
          </w:divBdr>
          <w:divsChild>
            <w:div w:id="666248947">
              <w:marLeft w:val="0"/>
              <w:marRight w:val="0"/>
              <w:marTop w:val="0"/>
              <w:marBottom w:val="0"/>
              <w:divBdr>
                <w:top w:val="none" w:sz="0" w:space="0" w:color="auto"/>
                <w:left w:val="none" w:sz="0" w:space="0" w:color="auto"/>
                <w:bottom w:val="none" w:sz="0" w:space="0" w:color="auto"/>
                <w:right w:val="none" w:sz="0" w:space="0" w:color="auto"/>
              </w:divBdr>
            </w:div>
            <w:div w:id="1559514281">
              <w:marLeft w:val="0"/>
              <w:marRight w:val="0"/>
              <w:marTop w:val="0"/>
              <w:marBottom w:val="0"/>
              <w:divBdr>
                <w:top w:val="none" w:sz="0" w:space="0" w:color="auto"/>
                <w:left w:val="none" w:sz="0" w:space="0" w:color="auto"/>
                <w:bottom w:val="none" w:sz="0" w:space="0" w:color="auto"/>
                <w:right w:val="none" w:sz="0" w:space="0" w:color="auto"/>
              </w:divBdr>
            </w:div>
            <w:div w:id="257175293">
              <w:marLeft w:val="0"/>
              <w:marRight w:val="0"/>
              <w:marTop w:val="0"/>
              <w:marBottom w:val="0"/>
              <w:divBdr>
                <w:top w:val="none" w:sz="0" w:space="0" w:color="auto"/>
                <w:left w:val="none" w:sz="0" w:space="0" w:color="auto"/>
                <w:bottom w:val="none" w:sz="0" w:space="0" w:color="auto"/>
                <w:right w:val="none" w:sz="0" w:space="0" w:color="auto"/>
              </w:divBdr>
            </w:div>
            <w:div w:id="1085607654">
              <w:marLeft w:val="0"/>
              <w:marRight w:val="0"/>
              <w:marTop w:val="0"/>
              <w:marBottom w:val="0"/>
              <w:divBdr>
                <w:top w:val="none" w:sz="0" w:space="0" w:color="auto"/>
                <w:left w:val="none" w:sz="0" w:space="0" w:color="auto"/>
                <w:bottom w:val="none" w:sz="0" w:space="0" w:color="auto"/>
                <w:right w:val="none" w:sz="0" w:space="0" w:color="auto"/>
              </w:divBdr>
            </w:div>
            <w:div w:id="693923149">
              <w:marLeft w:val="0"/>
              <w:marRight w:val="0"/>
              <w:marTop w:val="0"/>
              <w:marBottom w:val="0"/>
              <w:divBdr>
                <w:top w:val="none" w:sz="0" w:space="0" w:color="auto"/>
                <w:left w:val="none" w:sz="0" w:space="0" w:color="auto"/>
                <w:bottom w:val="none" w:sz="0" w:space="0" w:color="auto"/>
                <w:right w:val="none" w:sz="0" w:space="0" w:color="auto"/>
              </w:divBdr>
            </w:div>
            <w:div w:id="965812762">
              <w:marLeft w:val="0"/>
              <w:marRight w:val="0"/>
              <w:marTop w:val="0"/>
              <w:marBottom w:val="0"/>
              <w:divBdr>
                <w:top w:val="none" w:sz="0" w:space="0" w:color="auto"/>
                <w:left w:val="none" w:sz="0" w:space="0" w:color="auto"/>
                <w:bottom w:val="none" w:sz="0" w:space="0" w:color="auto"/>
                <w:right w:val="none" w:sz="0" w:space="0" w:color="auto"/>
              </w:divBdr>
            </w:div>
            <w:div w:id="1307276434">
              <w:marLeft w:val="0"/>
              <w:marRight w:val="0"/>
              <w:marTop w:val="0"/>
              <w:marBottom w:val="0"/>
              <w:divBdr>
                <w:top w:val="none" w:sz="0" w:space="0" w:color="auto"/>
                <w:left w:val="none" w:sz="0" w:space="0" w:color="auto"/>
                <w:bottom w:val="none" w:sz="0" w:space="0" w:color="auto"/>
                <w:right w:val="none" w:sz="0" w:space="0" w:color="auto"/>
              </w:divBdr>
            </w:div>
            <w:div w:id="758133864">
              <w:marLeft w:val="0"/>
              <w:marRight w:val="0"/>
              <w:marTop w:val="0"/>
              <w:marBottom w:val="0"/>
              <w:divBdr>
                <w:top w:val="none" w:sz="0" w:space="0" w:color="auto"/>
                <w:left w:val="none" w:sz="0" w:space="0" w:color="auto"/>
                <w:bottom w:val="none" w:sz="0" w:space="0" w:color="auto"/>
                <w:right w:val="none" w:sz="0" w:space="0" w:color="auto"/>
              </w:divBdr>
            </w:div>
            <w:div w:id="545407055">
              <w:marLeft w:val="0"/>
              <w:marRight w:val="0"/>
              <w:marTop w:val="0"/>
              <w:marBottom w:val="0"/>
              <w:divBdr>
                <w:top w:val="none" w:sz="0" w:space="0" w:color="auto"/>
                <w:left w:val="none" w:sz="0" w:space="0" w:color="auto"/>
                <w:bottom w:val="none" w:sz="0" w:space="0" w:color="auto"/>
                <w:right w:val="none" w:sz="0" w:space="0" w:color="auto"/>
              </w:divBdr>
            </w:div>
            <w:div w:id="536429533">
              <w:marLeft w:val="0"/>
              <w:marRight w:val="0"/>
              <w:marTop w:val="0"/>
              <w:marBottom w:val="0"/>
              <w:divBdr>
                <w:top w:val="none" w:sz="0" w:space="0" w:color="auto"/>
                <w:left w:val="none" w:sz="0" w:space="0" w:color="auto"/>
                <w:bottom w:val="none" w:sz="0" w:space="0" w:color="auto"/>
                <w:right w:val="none" w:sz="0" w:space="0" w:color="auto"/>
              </w:divBdr>
            </w:div>
            <w:div w:id="133640791">
              <w:marLeft w:val="0"/>
              <w:marRight w:val="0"/>
              <w:marTop w:val="0"/>
              <w:marBottom w:val="0"/>
              <w:divBdr>
                <w:top w:val="none" w:sz="0" w:space="0" w:color="auto"/>
                <w:left w:val="none" w:sz="0" w:space="0" w:color="auto"/>
                <w:bottom w:val="none" w:sz="0" w:space="0" w:color="auto"/>
                <w:right w:val="none" w:sz="0" w:space="0" w:color="auto"/>
              </w:divBdr>
            </w:div>
            <w:div w:id="1262181404">
              <w:marLeft w:val="0"/>
              <w:marRight w:val="0"/>
              <w:marTop w:val="0"/>
              <w:marBottom w:val="0"/>
              <w:divBdr>
                <w:top w:val="none" w:sz="0" w:space="0" w:color="auto"/>
                <w:left w:val="none" w:sz="0" w:space="0" w:color="auto"/>
                <w:bottom w:val="none" w:sz="0" w:space="0" w:color="auto"/>
                <w:right w:val="none" w:sz="0" w:space="0" w:color="auto"/>
              </w:divBdr>
            </w:div>
            <w:div w:id="971598707">
              <w:marLeft w:val="0"/>
              <w:marRight w:val="0"/>
              <w:marTop w:val="0"/>
              <w:marBottom w:val="0"/>
              <w:divBdr>
                <w:top w:val="none" w:sz="0" w:space="0" w:color="auto"/>
                <w:left w:val="none" w:sz="0" w:space="0" w:color="auto"/>
                <w:bottom w:val="none" w:sz="0" w:space="0" w:color="auto"/>
                <w:right w:val="none" w:sz="0" w:space="0" w:color="auto"/>
              </w:divBdr>
            </w:div>
            <w:div w:id="915435807">
              <w:marLeft w:val="0"/>
              <w:marRight w:val="0"/>
              <w:marTop w:val="0"/>
              <w:marBottom w:val="0"/>
              <w:divBdr>
                <w:top w:val="none" w:sz="0" w:space="0" w:color="auto"/>
                <w:left w:val="none" w:sz="0" w:space="0" w:color="auto"/>
                <w:bottom w:val="none" w:sz="0" w:space="0" w:color="auto"/>
                <w:right w:val="none" w:sz="0" w:space="0" w:color="auto"/>
              </w:divBdr>
            </w:div>
            <w:div w:id="1710179073">
              <w:marLeft w:val="0"/>
              <w:marRight w:val="0"/>
              <w:marTop w:val="0"/>
              <w:marBottom w:val="0"/>
              <w:divBdr>
                <w:top w:val="none" w:sz="0" w:space="0" w:color="auto"/>
                <w:left w:val="none" w:sz="0" w:space="0" w:color="auto"/>
                <w:bottom w:val="none" w:sz="0" w:space="0" w:color="auto"/>
                <w:right w:val="none" w:sz="0" w:space="0" w:color="auto"/>
              </w:divBdr>
            </w:div>
            <w:div w:id="296299961">
              <w:marLeft w:val="0"/>
              <w:marRight w:val="0"/>
              <w:marTop w:val="0"/>
              <w:marBottom w:val="0"/>
              <w:divBdr>
                <w:top w:val="none" w:sz="0" w:space="0" w:color="auto"/>
                <w:left w:val="none" w:sz="0" w:space="0" w:color="auto"/>
                <w:bottom w:val="none" w:sz="0" w:space="0" w:color="auto"/>
                <w:right w:val="none" w:sz="0" w:space="0" w:color="auto"/>
              </w:divBdr>
            </w:div>
            <w:div w:id="541407502">
              <w:marLeft w:val="0"/>
              <w:marRight w:val="0"/>
              <w:marTop w:val="0"/>
              <w:marBottom w:val="0"/>
              <w:divBdr>
                <w:top w:val="none" w:sz="0" w:space="0" w:color="auto"/>
                <w:left w:val="none" w:sz="0" w:space="0" w:color="auto"/>
                <w:bottom w:val="none" w:sz="0" w:space="0" w:color="auto"/>
                <w:right w:val="none" w:sz="0" w:space="0" w:color="auto"/>
              </w:divBdr>
            </w:div>
            <w:div w:id="1873567394">
              <w:marLeft w:val="0"/>
              <w:marRight w:val="0"/>
              <w:marTop w:val="0"/>
              <w:marBottom w:val="0"/>
              <w:divBdr>
                <w:top w:val="none" w:sz="0" w:space="0" w:color="auto"/>
                <w:left w:val="none" w:sz="0" w:space="0" w:color="auto"/>
                <w:bottom w:val="none" w:sz="0" w:space="0" w:color="auto"/>
                <w:right w:val="none" w:sz="0" w:space="0" w:color="auto"/>
              </w:divBdr>
            </w:div>
            <w:div w:id="295836991">
              <w:marLeft w:val="0"/>
              <w:marRight w:val="0"/>
              <w:marTop w:val="0"/>
              <w:marBottom w:val="0"/>
              <w:divBdr>
                <w:top w:val="none" w:sz="0" w:space="0" w:color="auto"/>
                <w:left w:val="none" w:sz="0" w:space="0" w:color="auto"/>
                <w:bottom w:val="none" w:sz="0" w:space="0" w:color="auto"/>
                <w:right w:val="none" w:sz="0" w:space="0" w:color="auto"/>
              </w:divBdr>
            </w:div>
            <w:div w:id="2024550251">
              <w:marLeft w:val="0"/>
              <w:marRight w:val="0"/>
              <w:marTop w:val="0"/>
              <w:marBottom w:val="0"/>
              <w:divBdr>
                <w:top w:val="none" w:sz="0" w:space="0" w:color="auto"/>
                <w:left w:val="none" w:sz="0" w:space="0" w:color="auto"/>
                <w:bottom w:val="none" w:sz="0" w:space="0" w:color="auto"/>
                <w:right w:val="none" w:sz="0" w:space="0" w:color="auto"/>
              </w:divBdr>
            </w:div>
            <w:div w:id="915407384">
              <w:marLeft w:val="0"/>
              <w:marRight w:val="0"/>
              <w:marTop w:val="0"/>
              <w:marBottom w:val="0"/>
              <w:divBdr>
                <w:top w:val="none" w:sz="0" w:space="0" w:color="auto"/>
                <w:left w:val="none" w:sz="0" w:space="0" w:color="auto"/>
                <w:bottom w:val="none" w:sz="0" w:space="0" w:color="auto"/>
                <w:right w:val="none" w:sz="0" w:space="0" w:color="auto"/>
              </w:divBdr>
            </w:div>
          </w:divsChild>
        </w:div>
        <w:div w:id="1959406305">
          <w:marLeft w:val="0"/>
          <w:marRight w:val="0"/>
          <w:marTop w:val="0"/>
          <w:marBottom w:val="0"/>
          <w:divBdr>
            <w:top w:val="single" w:sz="6" w:space="0" w:color="AACBEE"/>
            <w:left w:val="single" w:sz="6" w:space="0" w:color="AACBEE"/>
            <w:bottom w:val="single" w:sz="6" w:space="0" w:color="AACBEE"/>
            <w:right w:val="single" w:sz="6" w:space="0" w:color="AACBEE"/>
          </w:divBdr>
        </w:div>
        <w:div w:id="1805270636">
          <w:marLeft w:val="0"/>
          <w:marRight w:val="0"/>
          <w:marTop w:val="0"/>
          <w:marBottom w:val="0"/>
          <w:divBdr>
            <w:top w:val="single" w:sz="6" w:space="6" w:color="DD9900"/>
            <w:left w:val="single" w:sz="6" w:space="6" w:color="DD9900"/>
            <w:bottom w:val="single" w:sz="6" w:space="6" w:color="DD9900"/>
            <w:right w:val="single" w:sz="6" w:space="6" w:color="DD9900"/>
          </w:divBdr>
          <w:divsChild>
            <w:div w:id="309947461">
              <w:marLeft w:val="0"/>
              <w:marRight w:val="0"/>
              <w:marTop w:val="0"/>
              <w:marBottom w:val="0"/>
              <w:divBdr>
                <w:top w:val="none" w:sz="0" w:space="0" w:color="auto"/>
                <w:left w:val="none" w:sz="0" w:space="0" w:color="auto"/>
                <w:bottom w:val="none" w:sz="0" w:space="0" w:color="auto"/>
                <w:right w:val="none" w:sz="0" w:space="0" w:color="auto"/>
              </w:divBdr>
            </w:div>
            <w:div w:id="1064334427">
              <w:marLeft w:val="0"/>
              <w:marRight w:val="0"/>
              <w:marTop w:val="0"/>
              <w:marBottom w:val="0"/>
              <w:divBdr>
                <w:top w:val="none" w:sz="0" w:space="0" w:color="auto"/>
                <w:left w:val="none" w:sz="0" w:space="0" w:color="auto"/>
                <w:bottom w:val="none" w:sz="0" w:space="0" w:color="auto"/>
                <w:right w:val="none" w:sz="0" w:space="0" w:color="auto"/>
              </w:divBdr>
            </w:div>
          </w:divsChild>
        </w:div>
        <w:div w:id="1437364436">
          <w:marLeft w:val="0"/>
          <w:marRight w:val="0"/>
          <w:marTop w:val="0"/>
          <w:marBottom w:val="0"/>
          <w:divBdr>
            <w:top w:val="single" w:sz="6" w:space="0" w:color="AACBEE"/>
            <w:left w:val="single" w:sz="6" w:space="0" w:color="AACBEE"/>
            <w:bottom w:val="single" w:sz="6" w:space="0" w:color="AACBEE"/>
            <w:right w:val="single" w:sz="6" w:space="0" w:color="AACBEE"/>
          </w:divBdr>
        </w:div>
        <w:div w:id="1976180119">
          <w:marLeft w:val="0"/>
          <w:marRight w:val="0"/>
          <w:marTop w:val="0"/>
          <w:marBottom w:val="0"/>
          <w:divBdr>
            <w:top w:val="single" w:sz="6" w:space="6" w:color="DD9900"/>
            <w:left w:val="single" w:sz="6" w:space="6" w:color="DD9900"/>
            <w:bottom w:val="single" w:sz="6" w:space="6" w:color="DD9900"/>
            <w:right w:val="single" w:sz="6" w:space="6" w:color="DD9900"/>
          </w:divBdr>
          <w:divsChild>
            <w:div w:id="194000099">
              <w:marLeft w:val="0"/>
              <w:marRight w:val="0"/>
              <w:marTop w:val="0"/>
              <w:marBottom w:val="0"/>
              <w:divBdr>
                <w:top w:val="none" w:sz="0" w:space="0" w:color="auto"/>
                <w:left w:val="none" w:sz="0" w:space="0" w:color="auto"/>
                <w:bottom w:val="none" w:sz="0" w:space="0" w:color="auto"/>
                <w:right w:val="none" w:sz="0" w:space="0" w:color="auto"/>
              </w:divBdr>
            </w:div>
          </w:divsChild>
        </w:div>
        <w:div w:id="788548511">
          <w:marLeft w:val="0"/>
          <w:marRight w:val="0"/>
          <w:marTop w:val="0"/>
          <w:marBottom w:val="0"/>
          <w:divBdr>
            <w:top w:val="single" w:sz="6" w:space="0" w:color="AACBEE"/>
            <w:left w:val="single" w:sz="6" w:space="0" w:color="AACBEE"/>
            <w:bottom w:val="single" w:sz="6" w:space="0" w:color="AACBEE"/>
            <w:right w:val="single" w:sz="6" w:space="0" w:color="AACBEE"/>
          </w:divBdr>
        </w:div>
        <w:div w:id="1762528668">
          <w:marLeft w:val="0"/>
          <w:marRight w:val="0"/>
          <w:marTop w:val="0"/>
          <w:marBottom w:val="0"/>
          <w:divBdr>
            <w:top w:val="single" w:sz="6" w:space="6" w:color="DD9900"/>
            <w:left w:val="single" w:sz="6" w:space="6" w:color="DD9900"/>
            <w:bottom w:val="single" w:sz="6" w:space="6" w:color="DD9900"/>
            <w:right w:val="single" w:sz="6" w:space="6" w:color="DD9900"/>
          </w:divBdr>
          <w:divsChild>
            <w:div w:id="5524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7104">
      <w:bodyDiv w:val="1"/>
      <w:marLeft w:val="0"/>
      <w:marRight w:val="0"/>
      <w:marTop w:val="0"/>
      <w:marBottom w:val="0"/>
      <w:divBdr>
        <w:top w:val="none" w:sz="0" w:space="0" w:color="auto"/>
        <w:left w:val="none" w:sz="0" w:space="0" w:color="auto"/>
        <w:bottom w:val="none" w:sz="0" w:space="0" w:color="auto"/>
        <w:right w:val="none" w:sz="0" w:space="0" w:color="auto"/>
      </w:divBdr>
      <w:divsChild>
        <w:div w:id="954826406">
          <w:marLeft w:val="0"/>
          <w:marRight w:val="0"/>
          <w:marTop w:val="0"/>
          <w:marBottom w:val="0"/>
          <w:divBdr>
            <w:top w:val="single" w:sz="6" w:space="0" w:color="AACBEE"/>
            <w:left w:val="single" w:sz="6" w:space="0" w:color="AACBEE"/>
            <w:bottom w:val="single" w:sz="6" w:space="0" w:color="AACBEE"/>
            <w:right w:val="single" w:sz="6" w:space="0" w:color="AACBEE"/>
          </w:divBdr>
        </w:div>
        <w:div w:id="1247568321">
          <w:marLeft w:val="0"/>
          <w:marRight w:val="0"/>
          <w:marTop w:val="0"/>
          <w:marBottom w:val="0"/>
          <w:divBdr>
            <w:top w:val="single" w:sz="6" w:space="0" w:color="AACBEE"/>
            <w:left w:val="single" w:sz="6" w:space="0" w:color="AACBEE"/>
            <w:bottom w:val="single" w:sz="6" w:space="0" w:color="AACBEE"/>
            <w:right w:val="single" w:sz="6" w:space="0" w:color="AACBEE"/>
          </w:divBdr>
        </w:div>
        <w:div w:id="1078746120">
          <w:marLeft w:val="0"/>
          <w:marRight w:val="0"/>
          <w:marTop w:val="0"/>
          <w:marBottom w:val="0"/>
          <w:divBdr>
            <w:top w:val="single" w:sz="6" w:space="6" w:color="DD9900"/>
            <w:left w:val="single" w:sz="6" w:space="6" w:color="DD9900"/>
            <w:bottom w:val="single" w:sz="6" w:space="6" w:color="DD9900"/>
            <w:right w:val="single" w:sz="6" w:space="6" w:color="DD9900"/>
          </w:divBdr>
          <w:divsChild>
            <w:div w:id="1524050735">
              <w:marLeft w:val="600"/>
              <w:marRight w:val="0"/>
              <w:marTop w:val="0"/>
              <w:marBottom w:val="0"/>
              <w:divBdr>
                <w:top w:val="none" w:sz="0" w:space="0" w:color="auto"/>
                <w:left w:val="none" w:sz="0" w:space="0" w:color="auto"/>
                <w:bottom w:val="none" w:sz="0" w:space="0" w:color="auto"/>
                <w:right w:val="none" w:sz="0" w:space="0" w:color="auto"/>
              </w:divBdr>
            </w:div>
          </w:divsChild>
        </w:div>
        <w:div w:id="809321466">
          <w:marLeft w:val="0"/>
          <w:marRight w:val="0"/>
          <w:marTop w:val="0"/>
          <w:marBottom w:val="0"/>
          <w:divBdr>
            <w:top w:val="single" w:sz="6" w:space="0" w:color="AACBEE"/>
            <w:left w:val="single" w:sz="6" w:space="0" w:color="AACBEE"/>
            <w:bottom w:val="single" w:sz="6" w:space="0" w:color="AACBEE"/>
            <w:right w:val="single" w:sz="6" w:space="0" w:color="AACBEE"/>
          </w:divBdr>
        </w:div>
        <w:div w:id="1595016834">
          <w:marLeft w:val="0"/>
          <w:marRight w:val="0"/>
          <w:marTop w:val="0"/>
          <w:marBottom w:val="0"/>
          <w:divBdr>
            <w:top w:val="single" w:sz="6" w:space="6" w:color="DD9900"/>
            <w:left w:val="single" w:sz="6" w:space="6" w:color="DD9900"/>
            <w:bottom w:val="single" w:sz="6" w:space="6" w:color="DD9900"/>
            <w:right w:val="single" w:sz="6" w:space="6" w:color="DD9900"/>
          </w:divBdr>
          <w:divsChild>
            <w:div w:id="1649942310">
              <w:marLeft w:val="0"/>
              <w:marRight w:val="0"/>
              <w:marTop w:val="0"/>
              <w:marBottom w:val="0"/>
              <w:divBdr>
                <w:top w:val="none" w:sz="0" w:space="0" w:color="auto"/>
                <w:left w:val="none" w:sz="0" w:space="0" w:color="auto"/>
                <w:bottom w:val="none" w:sz="0" w:space="0" w:color="auto"/>
                <w:right w:val="none" w:sz="0" w:space="0" w:color="auto"/>
              </w:divBdr>
            </w:div>
            <w:div w:id="112092530">
              <w:marLeft w:val="0"/>
              <w:marRight w:val="0"/>
              <w:marTop w:val="0"/>
              <w:marBottom w:val="0"/>
              <w:divBdr>
                <w:top w:val="none" w:sz="0" w:space="0" w:color="auto"/>
                <w:left w:val="none" w:sz="0" w:space="0" w:color="auto"/>
                <w:bottom w:val="none" w:sz="0" w:space="0" w:color="auto"/>
                <w:right w:val="none" w:sz="0" w:space="0" w:color="auto"/>
              </w:divBdr>
            </w:div>
          </w:divsChild>
        </w:div>
        <w:div w:id="725377313">
          <w:marLeft w:val="0"/>
          <w:marRight w:val="0"/>
          <w:marTop w:val="0"/>
          <w:marBottom w:val="0"/>
          <w:divBdr>
            <w:top w:val="single" w:sz="6" w:space="0" w:color="AACBEE"/>
            <w:left w:val="single" w:sz="6" w:space="0" w:color="AACBEE"/>
            <w:bottom w:val="single" w:sz="6" w:space="0" w:color="AACBEE"/>
            <w:right w:val="single" w:sz="6" w:space="0" w:color="AACBEE"/>
          </w:divBdr>
        </w:div>
        <w:div w:id="351540360">
          <w:marLeft w:val="0"/>
          <w:marRight w:val="0"/>
          <w:marTop w:val="0"/>
          <w:marBottom w:val="0"/>
          <w:divBdr>
            <w:top w:val="single" w:sz="6" w:space="6" w:color="DD9900"/>
            <w:left w:val="single" w:sz="6" w:space="6" w:color="DD9900"/>
            <w:bottom w:val="single" w:sz="6" w:space="6" w:color="DD9900"/>
            <w:right w:val="single" w:sz="6" w:space="6" w:color="DD9900"/>
          </w:divBdr>
          <w:divsChild>
            <w:div w:id="1233469674">
              <w:marLeft w:val="0"/>
              <w:marRight w:val="0"/>
              <w:marTop w:val="0"/>
              <w:marBottom w:val="0"/>
              <w:divBdr>
                <w:top w:val="none" w:sz="0" w:space="0" w:color="auto"/>
                <w:left w:val="none" w:sz="0" w:space="0" w:color="auto"/>
                <w:bottom w:val="none" w:sz="0" w:space="0" w:color="auto"/>
                <w:right w:val="none" w:sz="0" w:space="0" w:color="auto"/>
              </w:divBdr>
            </w:div>
            <w:div w:id="1504734991">
              <w:marLeft w:val="0"/>
              <w:marRight w:val="0"/>
              <w:marTop w:val="0"/>
              <w:marBottom w:val="0"/>
              <w:divBdr>
                <w:top w:val="none" w:sz="0" w:space="0" w:color="auto"/>
                <w:left w:val="none" w:sz="0" w:space="0" w:color="auto"/>
                <w:bottom w:val="none" w:sz="0" w:space="0" w:color="auto"/>
                <w:right w:val="none" w:sz="0" w:space="0" w:color="auto"/>
              </w:divBdr>
            </w:div>
            <w:div w:id="728573997">
              <w:marLeft w:val="0"/>
              <w:marRight w:val="0"/>
              <w:marTop w:val="0"/>
              <w:marBottom w:val="0"/>
              <w:divBdr>
                <w:top w:val="none" w:sz="0" w:space="0" w:color="auto"/>
                <w:left w:val="none" w:sz="0" w:space="0" w:color="auto"/>
                <w:bottom w:val="none" w:sz="0" w:space="0" w:color="auto"/>
                <w:right w:val="none" w:sz="0" w:space="0" w:color="auto"/>
              </w:divBdr>
            </w:div>
            <w:div w:id="1722748119">
              <w:marLeft w:val="0"/>
              <w:marRight w:val="0"/>
              <w:marTop w:val="0"/>
              <w:marBottom w:val="0"/>
              <w:divBdr>
                <w:top w:val="none" w:sz="0" w:space="0" w:color="auto"/>
                <w:left w:val="none" w:sz="0" w:space="0" w:color="auto"/>
                <w:bottom w:val="none" w:sz="0" w:space="0" w:color="auto"/>
                <w:right w:val="none" w:sz="0" w:space="0" w:color="auto"/>
              </w:divBdr>
            </w:div>
          </w:divsChild>
        </w:div>
        <w:div w:id="796265848">
          <w:marLeft w:val="0"/>
          <w:marRight w:val="0"/>
          <w:marTop w:val="0"/>
          <w:marBottom w:val="0"/>
          <w:divBdr>
            <w:top w:val="single" w:sz="6" w:space="0" w:color="AACBEE"/>
            <w:left w:val="single" w:sz="6" w:space="0" w:color="AACBEE"/>
            <w:bottom w:val="single" w:sz="6" w:space="0" w:color="AACBEE"/>
            <w:right w:val="single" w:sz="6" w:space="0" w:color="AACBEE"/>
          </w:divBdr>
        </w:div>
        <w:div w:id="158352362">
          <w:marLeft w:val="0"/>
          <w:marRight w:val="0"/>
          <w:marTop w:val="0"/>
          <w:marBottom w:val="0"/>
          <w:divBdr>
            <w:top w:val="single" w:sz="6" w:space="6" w:color="DD9900"/>
            <w:left w:val="single" w:sz="6" w:space="6" w:color="DD9900"/>
            <w:bottom w:val="single" w:sz="6" w:space="6" w:color="DD9900"/>
            <w:right w:val="single" w:sz="6" w:space="6" w:color="DD9900"/>
          </w:divBdr>
          <w:divsChild>
            <w:div w:id="1084649661">
              <w:marLeft w:val="0"/>
              <w:marRight w:val="0"/>
              <w:marTop w:val="0"/>
              <w:marBottom w:val="0"/>
              <w:divBdr>
                <w:top w:val="none" w:sz="0" w:space="0" w:color="auto"/>
                <w:left w:val="none" w:sz="0" w:space="0" w:color="auto"/>
                <w:bottom w:val="none" w:sz="0" w:space="0" w:color="auto"/>
                <w:right w:val="none" w:sz="0" w:space="0" w:color="auto"/>
              </w:divBdr>
            </w:div>
            <w:div w:id="776559382">
              <w:marLeft w:val="0"/>
              <w:marRight w:val="0"/>
              <w:marTop w:val="0"/>
              <w:marBottom w:val="0"/>
              <w:divBdr>
                <w:top w:val="none" w:sz="0" w:space="0" w:color="auto"/>
                <w:left w:val="none" w:sz="0" w:space="0" w:color="auto"/>
                <w:bottom w:val="none" w:sz="0" w:space="0" w:color="auto"/>
                <w:right w:val="none" w:sz="0" w:space="0" w:color="auto"/>
              </w:divBdr>
            </w:div>
            <w:div w:id="1942911715">
              <w:marLeft w:val="0"/>
              <w:marRight w:val="0"/>
              <w:marTop w:val="0"/>
              <w:marBottom w:val="0"/>
              <w:divBdr>
                <w:top w:val="none" w:sz="0" w:space="0" w:color="auto"/>
                <w:left w:val="none" w:sz="0" w:space="0" w:color="auto"/>
                <w:bottom w:val="none" w:sz="0" w:space="0" w:color="auto"/>
                <w:right w:val="none" w:sz="0" w:space="0" w:color="auto"/>
              </w:divBdr>
            </w:div>
          </w:divsChild>
        </w:div>
        <w:div w:id="1970430077">
          <w:marLeft w:val="0"/>
          <w:marRight w:val="0"/>
          <w:marTop w:val="0"/>
          <w:marBottom w:val="0"/>
          <w:divBdr>
            <w:top w:val="single" w:sz="6" w:space="0" w:color="AACBEE"/>
            <w:left w:val="single" w:sz="6" w:space="0" w:color="AACBEE"/>
            <w:bottom w:val="single" w:sz="6" w:space="0" w:color="AACBEE"/>
            <w:right w:val="single" w:sz="6" w:space="0" w:color="AACBEE"/>
          </w:divBdr>
        </w:div>
        <w:div w:id="1261255831">
          <w:marLeft w:val="0"/>
          <w:marRight w:val="0"/>
          <w:marTop w:val="0"/>
          <w:marBottom w:val="0"/>
          <w:divBdr>
            <w:top w:val="single" w:sz="6" w:space="6" w:color="DD9900"/>
            <w:left w:val="single" w:sz="6" w:space="6" w:color="DD9900"/>
            <w:bottom w:val="single" w:sz="6" w:space="6" w:color="DD9900"/>
            <w:right w:val="single" w:sz="6" w:space="6" w:color="DD9900"/>
          </w:divBdr>
          <w:divsChild>
            <w:div w:id="891768009">
              <w:marLeft w:val="0"/>
              <w:marRight w:val="0"/>
              <w:marTop w:val="0"/>
              <w:marBottom w:val="0"/>
              <w:divBdr>
                <w:top w:val="none" w:sz="0" w:space="0" w:color="auto"/>
                <w:left w:val="none" w:sz="0" w:space="0" w:color="auto"/>
                <w:bottom w:val="none" w:sz="0" w:space="0" w:color="auto"/>
                <w:right w:val="none" w:sz="0" w:space="0" w:color="auto"/>
              </w:divBdr>
            </w:div>
          </w:divsChild>
        </w:div>
        <w:div w:id="1981185124">
          <w:marLeft w:val="0"/>
          <w:marRight w:val="0"/>
          <w:marTop w:val="0"/>
          <w:marBottom w:val="0"/>
          <w:divBdr>
            <w:top w:val="single" w:sz="6" w:space="0" w:color="AACBEE"/>
            <w:left w:val="single" w:sz="6" w:space="0" w:color="AACBEE"/>
            <w:bottom w:val="single" w:sz="6" w:space="0" w:color="AACBEE"/>
            <w:right w:val="single" w:sz="6" w:space="0" w:color="AACBEE"/>
          </w:divBdr>
        </w:div>
        <w:div w:id="158886433">
          <w:marLeft w:val="0"/>
          <w:marRight w:val="0"/>
          <w:marTop w:val="0"/>
          <w:marBottom w:val="0"/>
          <w:divBdr>
            <w:top w:val="single" w:sz="6" w:space="6" w:color="DD9900"/>
            <w:left w:val="single" w:sz="6" w:space="6" w:color="DD9900"/>
            <w:bottom w:val="single" w:sz="6" w:space="6" w:color="DD9900"/>
            <w:right w:val="single" w:sz="6" w:space="6" w:color="DD9900"/>
          </w:divBdr>
          <w:divsChild>
            <w:div w:id="988246865">
              <w:marLeft w:val="0"/>
              <w:marRight w:val="0"/>
              <w:marTop w:val="0"/>
              <w:marBottom w:val="0"/>
              <w:divBdr>
                <w:top w:val="none" w:sz="0" w:space="0" w:color="auto"/>
                <w:left w:val="none" w:sz="0" w:space="0" w:color="auto"/>
                <w:bottom w:val="none" w:sz="0" w:space="0" w:color="auto"/>
                <w:right w:val="none" w:sz="0" w:space="0" w:color="auto"/>
              </w:divBdr>
            </w:div>
          </w:divsChild>
        </w:div>
        <w:div w:id="489754234">
          <w:marLeft w:val="0"/>
          <w:marRight w:val="0"/>
          <w:marTop w:val="0"/>
          <w:marBottom w:val="0"/>
          <w:divBdr>
            <w:top w:val="single" w:sz="6" w:space="0" w:color="AACBEE"/>
            <w:left w:val="single" w:sz="6" w:space="0" w:color="AACBEE"/>
            <w:bottom w:val="single" w:sz="6" w:space="0" w:color="AACBEE"/>
            <w:right w:val="single" w:sz="6" w:space="0" w:color="AACBEE"/>
          </w:divBdr>
        </w:div>
        <w:div w:id="451437372">
          <w:marLeft w:val="0"/>
          <w:marRight w:val="0"/>
          <w:marTop w:val="0"/>
          <w:marBottom w:val="0"/>
          <w:divBdr>
            <w:top w:val="single" w:sz="6" w:space="6" w:color="DD9900"/>
            <w:left w:val="single" w:sz="6" w:space="6" w:color="DD9900"/>
            <w:bottom w:val="single" w:sz="6" w:space="6" w:color="DD9900"/>
            <w:right w:val="single" w:sz="6" w:space="6" w:color="DD9900"/>
          </w:divBdr>
          <w:divsChild>
            <w:div w:id="1790969908">
              <w:marLeft w:val="0"/>
              <w:marRight w:val="0"/>
              <w:marTop w:val="0"/>
              <w:marBottom w:val="0"/>
              <w:divBdr>
                <w:top w:val="none" w:sz="0" w:space="0" w:color="auto"/>
                <w:left w:val="none" w:sz="0" w:space="0" w:color="auto"/>
                <w:bottom w:val="none" w:sz="0" w:space="0" w:color="auto"/>
                <w:right w:val="none" w:sz="0" w:space="0" w:color="auto"/>
              </w:divBdr>
            </w:div>
            <w:div w:id="796409816">
              <w:marLeft w:val="0"/>
              <w:marRight w:val="0"/>
              <w:marTop w:val="0"/>
              <w:marBottom w:val="0"/>
              <w:divBdr>
                <w:top w:val="none" w:sz="0" w:space="0" w:color="auto"/>
                <w:left w:val="none" w:sz="0" w:space="0" w:color="auto"/>
                <w:bottom w:val="none" w:sz="0" w:space="0" w:color="auto"/>
                <w:right w:val="none" w:sz="0" w:space="0" w:color="auto"/>
              </w:divBdr>
            </w:div>
            <w:div w:id="1377507128">
              <w:marLeft w:val="0"/>
              <w:marRight w:val="0"/>
              <w:marTop w:val="0"/>
              <w:marBottom w:val="0"/>
              <w:divBdr>
                <w:top w:val="none" w:sz="0" w:space="0" w:color="auto"/>
                <w:left w:val="none" w:sz="0" w:space="0" w:color="auto"/>
                <w:bottom w:val="none" w:sz="0" w:space="0" w:color="auto"/>
                <w:right w:val="none" w:sz="0" w:space="0" w:color="auto"/>
              </w:divBdr>
            </w:div>
            <w:div w:id="1365639375">
              <w:marLeft w:val="0"/>
              <w:marRight w:val="0"/>
              <w:marTop w:val="0"/>
              <w:marBottom w:val="0"/>
              <w:divBdr>
                <w:top w:val="none" w:sz="0" w:space="0" w:color="auto"/>
                <w:left w:val="none" w:sz="0" w:space="0" w:color="auto"/>
                <w:bottom w:val="none" w:sz="0" w:space="0" w:color="auto"/>
                <w:right w:val="none" w:sz="0" w:space="0" w:color="auto"/>
              </w:divBdr>
            </w:div>
            <w:div w:id="257180180">
              <w:marLeft w:val="0"/>
              <w:marRight w:val="0"/>
              <w:marTop w:val="0"/>
              <w:marBottom w:val="0"/>
              <w:divBdr>
                <w:top w:val="none" w:sz="0" w:space="0" w:color="auto"/>
                <w:left w:val="none" w:sz="0" w:space="0" w:color="auto"/>
                <w:bottom w:val="none" w:sz="0" w:space="0" w:color="auto"/>
                <w:right w:val="none" w:sz="0" w:space="0" w:color="auto"/>
              </w:divBdr>
            </w:div>
          </w:divsChild>
        </w:div>
        <w:div w:id="260068653">
          <w:marLeft w:val="0"/>
          <w:marRight w:val="0"/>
          <w:marTop w:val="0"/>
          <w:marBottom w:val="0"/>
          <w:divBdr>
            <w:top w:val="single" w:sz="6" w:space="0" w:color="AACBEE"/>
            <w:left w:val="single" w:sz="6" w:space="0" w:color="AACBEE"/>
            <w:bottom w:val="single" w:sz="6" w:space="0" w:color="AACBEE"/>
            <w:right w:val="single" w:sz="6" w:space="0" w:color="AACBEE"/>
          </w:divBdr>
        </w:div>
        <w:div w:id="2124182898">
          <w:marLeft w:val="0"/>
          <w:marRight w:val="0"/>
          <w:marTop w:val="0"/>
          <w:marBottom w:val="0"/>
          <w:divBdr>
            <w:top w:val="single" w:sz="6" w:space="6" w:color="DD9900"/>
            <w:left w:val="single" w:sz="6" w:space="6" w:color="DD9900"/>
            <w:bottom w:val="single" w:sz="6" w:space="6" w:color="DD9900"/>
            <w:right w:val="single" w:sz="6" w:space="6" w:color="DD9900"/>
          </w:divBdr>
          <w:divsChild>
            <w:div w:id="9755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3857">
      <w:bodyDiv w:val="1"/>
      <w:marLeft w:val="0"/>
      <w:marRight w:val="0"/>
      <w:marTop w:val="0"/>
      <w:marBottom w:val="0"/>
      <w:divBdr>
        <w:top w:val="none" w:sz="0" w:space="0" w:color="auto"/>
        <w:left w:val="none" w:sz="0" w:space="0" w:color="auto"/>
        <w:bottom w:val="none" w:sz="0" w:space="0" w:color="auto"/>
        <w:right w:val="none" w:sz="0" w:space="0" w:color="auto"/>
      </w:divBdr>
      <w:divsChild>
        <w:div w:id="284195178">
          <w:marLeft w:val="0"/>
          <w:marRight w:val="0"/>
          <w:marTop w:val="0"/>
          <w:marBottom w:val="0"/>
          <w:divBdr>
            <w:top w:val="none" w:sz="0" w:space="0" w:color="auto"/>
            <w:left w:val="none" w:sz="0" w:space="0" w:color="auto"/>
            <w:bottom w:val="none" w:sz="0" w:space="0" w:color="auto"/>
            <w:right w:val="none" w:sz="0" w:space="0" w:color="auto"/>
          </w:divBdr>
        </w:div>
      </w:divsChild>
    </w:div>
    <w:div w:id="1123688776">
      <w:bodyDiv w:val="1"/>
      <w:marLeft w:val="0"/>
      <w:marRight w:val="0"/>
      <w:marTop w:val="0"/>
      <w:marBottom w:val="0"/>
      <w:divBdr>
        <w:top w:val="none" w:sz="0" w:space="0" w:color="auto"/>
        <w:left w:val="none" w:sz="0" w:space="0" w:color="auto"/>
        <w:bottom w:val="none" w:sz="0" w:space="0" w:color="auto"/>
        <w:right w:val="none" w:sz="0" w:space="0" w:color="auto"/>
      </w:divBdr>
      <w:divsChild>
        <w:div w:id="1409306964">
          <w:marLeft w:val="0"/>
          <w:marRight w:val="0"/>
          <w:marTop w:val="0"/>
          <w:marBottom w:val="0"/>
          <w:divBdr>
            <w:top w:val="single" w:sz="6" w:space="0" w:color="AACBEE"/>
            <w:left w:val="single" w:sz="6" w:space="0" w:color="AACBEE"/>
            <w:bottom w:val="single" w:sz="6" w:space="0" w:color="AACBEE"/>
            <w:right w:val="single" w:sz="6" w:space="0" w:color="AACBEE"/>
          </w:divBdr>
        </w:div>
        <w:div w:id="404029962">
          <w:marLeft w:val="0"/>
          <w:marRight w:val="0"/>
          <w:marTop w:val="0"/>
          <w:marBottom w:val="0"/>
          <w:divBdr>
            <w:top w:val="single" w:sz="6" w:space="0" w:color="AACBEE"/>
            <w:left w:val="single" w:sz="6" w:space="0" w:color="AACBEE"/>
            <w:bottom w:val="single" w:sz="6" w:space="0" w:color="AACBEE"/>
            <w:right w:val="single" w:sz="6" w:space="0" w:color="AACBEE"/>
          </w:divBdr>
        </w:div>
        <w:div w:id="458300304">
          <w:marLeft w:val="0"/>
          <w:marRight w:val="0"/>
          <w:marTop w:val="0"/>
          <w:marBottom w:val="0"/>
          <w:divBdr>
            <w:top w:val="single" w:sz="6" w:space="6" w:color="DD9900"/>
            <w:left w:val="single" w:sz="6" w:space="6" w:color="DD9900"/>
            <w:bottom w:val="single" w:sz="6" w:space="6" w:color="DD9900"/>
            <w:right w:val="single" w:sz="6" w:space="6" w:color="DD9900"/>
          </w:divBdr>
          <w:divsChild>
            <w:div w:id="837696365">
              <w:marLeft w:val="0"/>
              <w:marRight w:val="0"/>
              <w:marTop w:val="0"/>
              <w:marBottom w:val="0"/>
              <w:divBdr>
                <w:top w:val="none" w:sz="0" w:space="0" w:color="auto"/>
                <w:left w:val="none" w:sz="0" w:space="0" w:color="auto"/>
                <w:bottom w:val="none" w:sz="0" w:space="0" w:color="auto"/>
                <w:right w:val="none" w:sz="0" w:space="0" w:color="auto"/>
              </w:divBdr>
            </w:div>
            <w:div w:id="1895845207">
              <w:marLeft w:val="0"/>
              <w:marRight w:val="0"/>
              <w:marTop w:val="0"/>
              <w:marBottom w:val="0"/>
              <w:divBdr>
                <w:top w:val="none" w:sz="0" w:space="0" w:color="auto"/>
                <w:left w:val="none" w:sz="0" w:space="0" w:color="auto"/>
                <w:bottom w:val="none" w:sz="0" w:space="0" w:color="auto"/>
                <w:right w:val="none" w:sz="0" w:space="0" w:color="auto"/>
              </w:divBdr>
            </w:div>
          </w:divsChild>
        </w:div>
        <w:div w:id="1701928548">
          <w:marLeft w:val="0"/>
          <w:marRight w:val="0"/>
          <w:marTop w:val="0"/>
          <w:marBottom w:val="0"/>
          <w:divBdr>
            <w:top w:val="single" w:sz="6" w:space="0" w:color="AACBEE"/>
            <w:left w:val="single" w:sz="6" w:space="0" w:color="AACBEE"/>
            <w:bottom w:val="single" w:sz="6" w:space="0" w:color="AACBEE"/>
            <w:right w:val="single" w:sz="6" w:space="0" w:color="AACBEE"/>
          </w:divBdr>
        </w:div>
        <w:div w:id="2113359570">
          <w:marLeft w:val="0"/>
          <w:marRight w:val="0"/>
          <w:marTop w:val="0"/>
          <w:marBottom w:val="0"/>
          <w:divBdr>
            <w:top w:val="single" w:sz="6" w:space="6" w:color="DD9900"/>
            <w:left w:val="single" w:sz="6" w:space="6" w:color="DD9900"/>
            <w:bottom w:val="single" w:sz="6" w:space="6" w:color="DD9900"/>
            <w:right w:val="single" w:sz="6" w:space="6" w:color="DD9900"/>
          </w:divBdr>
          <w:divsChild>
            <w:div w:id="1110390859">
              <w:marLeft w:val="0"/>
              <w:marRight w:val="0"/>
              <w:marTop w:val="0"/>
              <w:marBottom w:val="0"/>
              <w:divBdr>
                <w:top w:val="none" w:sz="0" w:space="0" w:color="auto"/>
                <w:left w:val="none" w:sz="0" w:space="0" w:color="auto"/>
                <w:bottom w:val="none" w:sz="0" w:space="0" w:color="auto"/>
                <w:right w:val="none" w:sz="0" w:space="0" w:color="auto"/>
              </w:divBdr>
            </w:div>
            <w:div w:id="521548993">
              <w:marLeft w:val="0"/>
              <w:marRight w:val="0"/>
              <w:marTop w:val="0"/>
              <w:marBottom w:val="0"/>
              <w:divBdr>
                <w:top w:val="none" w:sz="0" w:space="0" w:color="auto"/>
                <w:left w:val="none" w:sz="0" w:space="0" w:color="auto"/>
                <w:bottom w:val="none" w:sz="0" w:space="0" w:color="auto"/>
                <w:right w:val="none" w:sz="0" w:space="0" w:color="auto"/>
              </w:divBdr>
            </w:div>
            <w:div w:id="1550991797">
              <w:marLeft w:val="0"/>
              <w:marRight w:val="0"/>
              <w:marTop w:val="0"/>
              <w:marBottom w:val="0"/>
              <w:divBdr>
                <w:top w:val="none" w:sz="0" w:space="0" w:color="auto"/>
                <w:left w:val="none" w:sz="0" w:space="0" w:color="auto"/>
                <w:bottom w:val="none" w:sz="0" w:space="0" w:color="auto"/>
                <w:right w:val="none" w:sz="0" w:space="0" w:color="auto"/>
              </w:divBdr>
            </w:div>
            <w:div w:id="1465153414">
              <w:marLeft w:val="0"/>
              <w:marRight w:val="0"/>
              <w:marTop w:val="0"/>
              <w:marBottom w:val="0"/>
              <w:divBdr>
                <w:top w:val="none" w:sz="0" w:space="0" w:color="auto"/>
                <w:left w:val="none" w:sz="0" w:space="0" w:color="auto"/>
                <w:bottom w:val="none" w:sz="0" w:space="0" w:color="auto"/>
                <w:right w:val="none" w:sz="0" w:space="0" w:color="auto"/>
              </w:divBdr>
            </w:div>
          </w:divsChild>
        </w:div>
        <w:div w:id="1520268218">
          <w:marLeft w:val="0"/>
          <w:marRight w:val="0"/>
          <w:marTop w:val="0"/>
          <w:marBottom w:val="0"/>
          <w:divBdr>
            <w:top w:val="single" w:sz="6" w:space="0" w:color="AACBEE"/>
            <w:left w:val="single" w:sz="6" w:space="0" w:color="AACBEE"/>
            <w:bottom w:val="single" w:sz="6" w:space="0" w:color="AACBEE"/>
            <w:right w:val="single" w:sz="6" w:space="0" w:color="AACBEE"/>
          </w:divBdr>
        </w:div>
        <w:div w:id="762536626">
          <w:marLeft w:val="0"/>
          <w:marRight w:val="0"/>
          <w:marTop w:val="0"/>
          <w:marBottom w:val="0"/>
          <w:divBdr>
            <w:top w:val="single" w:sz="6" w:space="6" w:color="DD9900"/>
            <w:left w:val="single" w:sz="6" w:space="6" w:color="DD9900"/>
            <w:bottom w:val="single" w:sz="6" w:space="6" w:color="DD9900"/>
            <w:right w:val="single" w:sz="6" w:space="6" w:color="DD9900"/>
          </w:divBdr>
          <w:divsChild>
            <w:div w:id="1224220863">
              <w:marLeft w:val="0"/>
              <w:marRight w:val="0"/>
              <w:marTop w:val="0"/>
              <w:marBottom w:val="0"/>
              <w:divBdr>
                <w:top w:val="none" w:sz="0" w:space="0" w:color="auto"/>
                <w:left w:val="none" w:sz="0" w:space="0" w:color="auto"/>
                <w:bottom w:val="none" w:sz="0" w:space="0" w:color="auto"/>
                <w:right w:val="none" w:sz="0" w:space="0" w:color="auto"/>
              </w:divBdr>
            </w:div>
            <w:div w:id="1159661549">
              <w:marLeft w:val="0"/>
              <w:marRight w:val="0"/>
              <w:marTop w:val="0"/>
              <w:marBottom w:val="0"/>
              <w:divBdr>
                <w:top w:val="none" w:sz="0" w:space="0" w:color="auto"/>
                <w:left w:val="none" w:sz="0" w:space="0" w:color="auto"/>
                <w:bottom w:val="none" w:sz="0" w:space="0" w:color="auto"/>
                <w:right w:val="none" w:sz="0" w:space="0" w:color="auto"/>
              </w:divBdr>
            </w:div>
            <w:div w:id="570194894">
              <w:marLeft w:val="0"/>
              <w:marRight w:val="0"/>
              <w:marTop w:val="0"/>
              <w:marBottom w:val="0"/>
              <w:divBdr>
                <w:top w:val="none" w:sz="0" w:space="0" w:color="auto"/>
                <w:left w:val="none" w:sz="0" w:space="0" w:color="auto"/>
                <w:bottom w:val="none" w:sz="0" w:space="0" w:color="auto"/>
                <w:right w:val="none" w:sz="0" w:space="0" w:color="auto"/>
              </w:divBdr>
            </w:div>
          </w:divsChild>
        </w:div>
        <w:div w:id="2113435699">
          <w:marLeft w:val="0"/>
          <w:marRight w:val="0"/>
          <w:marTop w:val="0"/>
          <w:marBottom w:val="0"/>
          <w:divBdr>
            <w:top w:val="single" w:sz="6" w:space="0" w:color="AACBEE"/>
            <w:left w:val="single" w:sz="6" w:space="0" w:color="AACBEE"/>
            <w:bottom w:val="single" w:sz="6" w:space="0" w:color="AACBEE"/>
            <w:right w:val="single" w:sz="6" w:space="0" w:color="AACBEE"/>
          </w:divBdr>
        </w:div>
        <w:div w:id="1792288406">
          <w:marLeft w:val="0"/>
          <w:marRight w:val="0"/>
          <w:marTop w:val="0"/>
          <w:marBottom w:val="0"/>
          <w:divBdr>
            <w:top w:val="single" w:sz="6" w:space="6" w:color="DD9900"/>
            <w:left w:val="single" w:sz="6" w:space="6" w:color="DD9900"/>
            <w:bottom w:val="single" w:sz="6" w:space="6" w:color="DD9900"/>
            <w:right w:val="single" w:sz="6" w:space="6" w:color="DD9900"/>
          </w:divBdr>
          <w:divsChild>
            <w:div w:id="1650742811">
              <w:marLeft w:val="0"/>
              <w:marRight w:val="0"/>
              <w:marTop w:val="0"/>
              <w:marBottom w:val="0"/>
              <w:divBdr>
                <w:top w:val="none" w:sz="0" w:space="0" w:color="auto"/>
                <w:left w:val="none" w:sz="0" w:space="0" w:color="auto"/>
                <w:bottom w:val="none" w:sz="0" w:space="0" w:color="auto"/>
                <w:right w:val="none" w:sz="0" w:space="0" w:color="auto"/>
              </w:divBdr>
            </w:div>
          </w:divsChild>
        </w:div>
        <w:div w:id="1724216077">
          <w:marLeft w:val="0"/>
          <w:marRight w:val="0"/>
          <w:marTop w:val="0"/>
          <w:marBottom w:val="0"/>
          <w:divBdr>
            <w:top w:val="single" w:sz="6" w:space="0" w:color="AACBEE"/>
            <w:left w:val="single" w:sz="6" w:space="0" w:color="AACBEE"/>
            <w:bottom w:val="single" w:sz="6" w:space="0" w:color="AACBEE"/>
            <w:right w:val="single" w:sz="6" w:space="0" w:color="AACBEE"/>
          </w:divBdr>
        </w:div>
        <w:div w:id="1948538032">
          <w:marLeft w:val="0"/>
          <w:marRight w:val="0"/>
          <w:marTop w:val="0"/>
          <w:marBottom w:val="0"/>
          <w:divBdr>
            <w:top w:val="single" w:sz="6" w:space="6" w:color="DD9900"/>
            <w:left w:val="single" w:sz="6" w:space="6" w:color="DD9900"/>
            <w:bottom w:val="single" w:sz="6" w:space="6" w:color="DD9900"/>
            <w:right w:val="single" w:sz="6" w:space="6" w:color="DD9900"/>
          </w:divBdr>
          <w:divsChild>
            <w:div w:id="1655065375">
              <w:marLeft w:val="0"/>
              <w:marRight w:val="0"/>
              <w:marTop w:val="0"/>
              <w:marBottom w:val="0"/>
              <w:divBdr>
                <w:top w:val="none" w:sz="0" w:space="0" w:color="auto"/>
                <w:left w:val="none" w:sz="0" w:space="0" w:color="auto"/>
                <w:bottom w:val="none" w:sz="0" w:space="0" w:color="auto"/>
                <w:right w:val="none" w:sz="0" w:space="0" w:color="auto"/>
              </w:divBdr>
            </w:div>
          </w:divsChild>
        </w:div>
        <w:div w:id="79379357">
          <w:marLeft w:val="0"/>
          <w:marRight w:val="0"/>
          <w:marTop w:val="0"/>
          <w:marBottom w:val="0"/>
          <w:divBdr>
            <w:top w:val="single" w:sz="6" w:space="0" w:color="AACBEE"/>
            <w:left w:val="single" w:sz="6" w:space="0" w:color="AACBEE"/>
            <w:bottom w:val="single" w:sz="6" w:space="0" w:color="AACBEE"/>
            <w:right w:val="single" w:sz="6" w:space="0" w:color="AACBEE"/>
          </w:divBdr>
        </w:div>
        <w:div w:id="1740442616">
          <w:marLeft w:val="0"/>
          <w:marRight w:val="0"/>
          <w:marTop w:val="0"/>
          <w:marBottom w:val="0"/>
          <w:divBdr>
            <w:top w:val="single" w:sz="6" w:space="6" w:color="DD9900"/>
            <w:left w:val="single" w:sz="6" w:space="6" w:color="DD9900"/>
            <w:bottom w:val="single" w:sz="6" w:space="6" w:color="DD9900"/>
            <w:right w:val="single" w:sz="6" w:space="6" w:color="DD9900"/>
          </w:divBdr>
          <w:divsChild>
            <w:div w:id="69040382">
              <w:marLeft w:val="0"/>
              <w:marRight w:val="0"/>
              <w:marTop w:val="0"/>
              <w:marBottom w:val="0"/>
              <w:divBdr>
                <w:top w:val="none" w:sz="0" w:space="0" w:color="auto"/>
                <w:left w:val="none" w:sz="0" w:space="0" w:color="auto"/>
                <w:bottom w:val="none" w:sz="0" w:space="0" w:color="auto"/>
                <w:right w:val="none" w:sz="0" w:space="0" w:color="auto"/>
              </w:divBdr>
            </w:div>
            <w:div w:id="1522159395">
              <w:marLeft w:val="0"/>
              <w:marRight w:val="0"/>
              <w:marTop w:val="0"/>
              <w:marBottom w:val="0"/>
              <w:divBdr>
                <w:top w:val="none" w:sz="0" w:space="0" w:color="auto"/>
                <w:left w:val="none" w:sz="0" w:space="0" w:color="auto"/>
                <w:bottom w:val="none" w:sz="0" w:space="0" w:color="auto"/>
                <w:right w:val="none" w:sz="0" w:space="0" w:color="auto"/>
              </w:divBdr>
            </w:div>
            <w:div w:id="292905986">
              <w:marLeft w:val="0"/>
              <w:marRight w:val="0"/>
              <w:marTop w:val="0"/>
              <w:marBottom w:val="0"/>
              <w:divBdr>
                <w:top w:val="none" w:sz="0" w:space="0" w:color="auto"/>
                <w:left w:val="none" w:sz="0" w:space="0" w:color="auto"/>
                <w:bottom w:val="none" w:sz="0" w:space="0" w:color="auto"/>
                <w:right w:val="none" w:sz="0" w:space="0" w:color="auto"/>
              </w:divBdr>
            </w:div>
            <w:div w:id="1287468431">
              <w:marLeft w:val="0"/>
              <w:marRight w:val="0"/>
              <w:marTop w:val="0"/>
              <w:marBottom w:val="0"/>
              <w:divBdr>
                <w:top w:val="none" w:sz="0" w:space="0" w:color="auto"/>
                <w:left w:val="none" w:sz="0" w:space="0" w:color="auto"/>
                <w:bottom w:val="none" w:sz="0" w:space="0" w:color="auto"/>
                <w:right w:val="none" w:sz="0" w:space="0" w:color="auto"/>
              </w:divBdr>
            </w:div>
            <w:div w:id="1076365785">
              <w:marLeft w:val="0"/>
              <w:marRight w:val="0"/>
              <w:marTop w:val="0"/>
              <w:marBottom w:val="0"/>
              <w:divBdr>
                <w:top w:val="none" w:sz="0" w:space="0" w:color="auto"/>
                <w:left w:val="none" w:sz="0" w:space="0" w:color="auto"/>
                <w:bottom w:val="none" w:sz="0" w:space="0" w:color="auto"/>
                <w:right w:val="none" w:sz="0" w:space="0" w:color="auto"/>
              </w:divBdr>
            </w:div>
          </w:divsChild>
        </w:div>
        <w:div w:id="808090807">
          <w:marLeft w:val="0"/>
          <w:marRight w:val="0"/>
          <w:marTop w:val="0"/>
          <w:marBottom w:val="0"/>
          <w:divBdr>
            <w:top w:val="single" w:sz="6" w:space="0" w:color="AACBEE"/>
            <w:left w:val="single" w:sz="6" w:space="0" w:color="AACBEE"/>
            <w:bottom w:val="single" w:sz="6" w:space="0" w:color="AACBEE"/>
            <w:right w:val="single" w:sz="6" w:space="0" w:color="AACBEE"/>
          </w:divBdr>
        </w:div>
        <w:div w:id="1487405264">
          <w:marLeft w:val="0"/>
          <w:marRight w:val="0"/>
          <w:marTop w:val="0"/>
          <w:marBottom w:val="0"/>
          <w:divBdr>
            <w:top w:val="single" w:sz="6" w:space="6" w:color="DD9900"/>
            <w:left w:val="single" w:sz="6" w:space="6" w:color="DD9900"/>
            <w:bottom w:val="single" w:sz="6" w:space="6" w:color="DD9900"/>
            <w:right w:val="single" w:sz="6" w:space="6" w:color="DD9900"/>
          </w:divBdr>
          <w:divsChild>
            <w:div w:id="3122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618">
      <w:bodyDiv w:val="1"/>
      <w:marLeft w:val="0"/>
      <w:marRight w:val="0"/>
      <w:marTop w:val="0"/>
      <w:marBottom w:val="0"/>
      <w:divBdr>
        <w:top w:val="none" w:sz="0" w:space="0" w:color="auto"/>
        <w:left w:val="none" w:sz="0" w:space="0" w:color="auto"/>
        <w:bottom w:val="none" w:sz="0" w:space="0" w:color="auto"/>
        <w:right w:val="none" w:sz="0" w:space="0" w:color="auto"/>
      </w:divBdr>
      <w:divsChild>
        <w:div w:id="689379726">
          <w:marLeft w:val="0"/>
          <w:marRight w:val="0"/>
          <w:marTop w:val="0"/>
          <w:marBottom w:val="0"/>
          <w:divBdr>
            <w:top w:val="single" w:sz="6" w:space="0" w:color="AACBEE"/>
            <w:left w:val="single" w:sz="6" w:space="0" w:color="AACBEE"/>
            <w:bottom w:val="single" w:sz="6" w:space="0" w:color="AACBEE"/>
            <w:right w:val="single" w:sz="6" w:space="0" w:color="AACBEE"/>
          </w:divBdr>
        </w:div>
        <w:div w:id="1966932044">
          <w:marLeft w:val="0"/>
          <w:marRight w:val="0"/>
          <w:marTop w:val="0"/>
          <w:marBottom w:val="0"/>
          <w:divBdr>
            <w:top w:val="single" w:sz="6" w:space="0" w:color="AACBEE"/>
            <w:left w:val="single" w:sz="6" w:space="0" w:color="AACBEE"/>
            <w:bottom w:val="single" w:sz="6" w:space="0" w:color="AACBEE"/>
            <w:right w:val="single" w:sz="6" w:space="0" w:color="AACBEE"/>
          </w:divBdr>
        </w:div>
        <w:div w:id="332494531">
          <w:marLeft w:val="0"/>
          <w:marRight w:val="0"/>
          <w:marTop w:val="0"/>
          <w:marBottom w:val="0"/>
          <w:divBdr>
            <w:top w:val="single" w:sz="6" w:space="6" w:color="DD9900"/>
            <w:left w:val="single" w:sz="6" w:space="6" w:color="DD9900"/>
            <w:bottom w:val="single" w:sz="6" w:space="6" w:color="DD9900"/>
            <w:right w:val="single" w:sz="6" w:space="6" w:color="DD9900"/>
          </w:divBdr>
          <w:divsChild>
            <w:div w:id="1797215862">
              <w:marLeft w:val="600"/>
              <w:marRight w:val="0"/>
              <w:marTop w:val="0"/>
              <w:marBottom w:val="0"/>
              <w:divBdr>
                <w:top w:val="none" w:sz="0" w:space="0" w:color="auto"/>
                <w:left w:val="none" w:sz="0" w:space="0" w:color="auto"/>
                <w:bottom w:val="none" w:sz="0" w:space="0" w:color="auto"/>
                <w:right w:val="none" w:sz="0" w:space="0" w:color="auto"/>
              </w:divBdr>
            </w:div>
          </w:divsChild>
        </w:div>
        <w:div w:id="943918886">
          <w:marLeft w:val="0"/>
          <w:marRight w:val="0"/>
          <w:marTop w:val="0"/>
          <w:marBottom w:val="0"/>
          <w:divBdr>
            <w:top w:val="single" w:sz="6" w:space="0" w:color="AACBEE"/>
            <w:left w:val="single" w:sz="6" w:space="0" w:color="AACBEE"/>
            <w:bottom w:val="single" w:sz="6" w:space="0" w:color="AACBEE"/>
            <w:right w:val="single" w:sz="6" w:space="0" w:color="AACBEE"/>
          </w:divBdr>
        </w:div>
        <w:div w:id="1224874290">
          <w:marLeft w:val="0"/>
          <w:marRight w:val="0"/>
          <w:marTop w:val="0"/>
          <w:marBottom w:val="0"/>
          <w:divBdr>
            <w:top w:val="single" w:sz="6" w:space="6" w:color="DD9900"/>
            <w:left w:val="single" w:sz="6" w:space="6" w:color="DD9900"/>
            <w:bottom w:val="single" w:sz="6" w:space="6" w:color="DD9900"/>
            <w:right w:val="single" w:sz="6" w:space="6" w:color="DD9900"/>
          </w:divBdr>
          <w:divsChild>
            <w:div w:id="1049304503">
              <w:marLeft w:val="0"/>
              <w:marRight w:val="0"/>
              <w:marTop w:val="0"/>
              <w:marBottom w:val="0"/>
              <w:divBdr>
                <w:top w:val="none" w:sz="0" w:space="0" w:color="auto"/>
                <w:left w:val="none" w:sz="0" w:space="0" w:color="auto"/>
                <w:bottom w:val="none" w:sz="0" w:space="0" w:color="auto"/>
                <w:right w:val="none" w:sz="0" w:space="0" w:color="auto"/>
              </w:divBdr>
            </w:div>
            <w:div w:id="351417937">
              <w:marLeft w:val="0"/>
              <w:marRight w:val="0"/>
              <w:marTop w:val="0"/>
              <w:marBottom w:val="0"/>
              <w:divBdr>
                <w:top w:val="none" w:sz="0" w:space="0" w:color="auto"/>
                <w:left w:val="none" w:sz="0" w:space="0" w:color="auto"/>
                <w:bottom w:val="none" w:sz="0" w:space="0" w:color="auto"/>
                <w:right w:val="none" w:sz="0" w:space="0" w:color="auto"/>
              </w:divBdr>
            </w:div>
          </w:divsChild>
        </w:div>
        <w:div w:id="678891132">
          <w:marLeft w:val="0"/>
          <w:marRight w:val="0"/>
          <w:marTop w:val="0"/>
          <w:marBottom w:val="0"/>
          <w:divBdr>
            <w:top w:val="single" w:sz="6" w:space="0" w:color="AACBEE"/>
            <w:left w:val="single" w:sz="6" w:space="0" w:color="AACBEE"/>
            <w:bottom w:val="single" w:sz="6" w:space="0" w:color="AACBEE"/>
            <w:right w:val="single" w:sz="6" w:space="0" w:color="AACBEE"/>
          </w:divBdr>
        </w:div>
        <w:div w:id="1416902025">
          <w:marLeft w:val="0"/>
          <w:marRight w:val="0"/>
          <w:marTop w:val="0"/>
          <w:marBottom w:val="0"/>
          <w:divBdr>
            <w:top w:val="single" w:sz="6" w:space="6" w:color="DD9900"/>
            <w:left w:val="single" w:sz="6" w:space="6" w:color="DD9900"/>
            <w:bottom w:val="single" w:sz="6" w:space="6" w:color="DD9900"/>
            <w:right w:val="single" w:sz="6" w:space="6" w:color="DD9900"/>
          </w:divBdr>
          <w:divsChild>
            <w:div w:id="1114250448">
              <w:marLeft w:val="0"/>
              <w:marRight w:val="0"/>
              <w:marTop w:val="0"/>
              <w:marBottom w:val="0"/>
              <w:divBdr>
                <w:top w:val="none" w:sz="0" w:space="0" w:color="auto"/>
                <w:left w:val="none" w:sz="0" w:space="0" w:color="auto"/>
                <w:bottom w:val="none" w:sz="0" w:space="0" w:color="auto"/>
                <w:right w:val="none" w:sz="0" w:space="0" w:color="auto"/>
              </w:divBdr>
            </w:div>
            <w:div w:id="1874805780">
              <w:marLeft w:val="0"/>
              <w:marRight w:val="0"/>
              <w:marTop w:val="0"/>
              <w:marBottom w:val="0"/>
              <w:divBdr>
                <w:top w:val="none" w:sz="0" w:space="0" w:color="auto"/>
                <w:left w:val="none" w:sz="0" w:space="0" w:color="auto"/>
                <w:bottom w:val="none" w:sz="0" w:space="0" w:color="auto"/>
                <w:right w:val="none" w:sz="0" w:space="0" w:color="auto"/>
              </w:divBdr>
            </w:div>
          </w:divsChild>
        </w:div>
        <w:div w:id="1333072551">
          <w:marLeft w:val="0"/>
          <w:marRight w:val="0"/>
          <w:marTop w:val="0"/>
          <w:marBottom w:val="0"/>
          <w:divBdr>
            <w:top w:val="single" w:sz="6" w:space="0" w:color="AACBEE"/>
            <w:left w:val="single" w:sz="6" w:space="0" w:color="AACBEE"/>
            <w:bottom w:val="single" w:sz="6" w:space="0" w:color="AACBEE"/>
            <w:right w:val="single" w:sz="6" w:space="0" w:color="AACBEE"/>
          </w:divBdr>
        </w:div>
        <w:div w:id="1898398091">
          <w:marLeft w:val="0"/>
          <w:marRight w:val="0"/>
          <w:marTop w:val="0"/>
          <w:marBottom w:val="0"/>
          <w:divBdr>
            <w:top w:val="single" w:sz="6" w:space="6" w:color="DD9900"/>
            <w:left w:val="single" w:sz="6" w:space="6" w:color="DD9900"/>
            <w:bottom w:val="single" w:sz="6" w:space="6" w:color="DD9900"/>
            <w:right w:val="single" w:sz="6" w:space="6" w:color="DD9900"/>
          </w:divBdr>
          <w:divsChild>
            <w:div w:id="747969422">
              <w:marLeft w:val="0"/>
              <w:marRight w:val="0"/>
              <w:marTop w:val="0"/>
              <w:marBottom w:val="0"/>
              <w:divBdr>
                <w:top w:val="none" w:sz="0" w:space="0" w:color="auto"/>
                <w:left w:val="none" w:sz="0" w:space="0" w:color="auto"/>
                <w:bottom w:val="none" w:sz="0" w:space="0" w:color="auto"/>
                <w:right w:val="none" w:sz="0" w:space="0" w:color="auto"/>
              </w:divBdr>
            </w:div>
            <w:div w:id="344602180">
              <w:marLeft w:val="0"/>
              <w:marRight w:val="0"/>
              <w:marTop w:val="0"/>
              <w:marBottom w:val="0"/>
              <w:divBdr>
                <w:top w:val="none" w:sz="0" w:space="0" w:color="auto"/>
                <w:left w:val="none" w:sz="0" w:space="0" w:color="auto"/>
                <w:bottom w:val="none" w:sz="0" w:space="0" w:color="auto"/>
                <w:right w:val="none" w:sz="0" w:space="0" w:color="auto"/>
              </w:divBdr>
            </w:div>
            <w:div w:id="1583491207">
              <w:marLeft w:val="0"/>
              <w:marRight w:val="0"/>
              <w:marTop w:val="0"/>
              <w:marBottom w:val="0"/>
              <w:divBdr>
                <w:top w:val="none" w:sz="0" w:space="0" w:color="auto"/>
                <w:left w:val="none" w:sz="0" w:space="0" w:color="auto"/>
                <w:bottom w:val="none" w:sz="0" w:space="0" w:color="auto"/>
                <w:right w:val="none" w:sz="0" w:space="0" w:color="auto"/>
              </w:divBdr>
            </w:div>
            <w:div w:id="1721049689">
              <w:marLeft w:val="0"/>
              <w:marRight w:val="0"/>
              <w:marTop w:val="0"/>
              <w:marBottom w:val="0"/>
              <w:divBdr>
                <w:top w:val="none" w:sz="0" w:space="0" w:color="auto"/>
                <w:left w:val="none" w:sz="0" w:space="0" w:color="auto"/>
                <w:bottom w:val="none" w:sz="0" w:space="0" w:color="auto"/>
                <w:right w:val="none" w:sz="0" w:space="0" w:color="auto"/>
              </w:divBdr>
            </w:div>
            <w:div w:id="1169949780">
              <w:marLeft w:val="0"/>
              <w:marRight w:val="0"/>
              <w:marTop w:val="0"/>
              <w:marBottom w:val="0"/>
              <w:divBdr>
                <w:top w:val="none" w:sz="0" w:space="0" w:color="auto"/>
                <w:left w:val="none" w:sz="0" w:space="0" w:color="auto"/>
                <w:bottom w:val="none" w:sz="0" w:space="0" w:color="auto"/>
                <w:right w:val="none" w:sz="0" w:space="0" w:color="auto"/>
              </w:divBdr>
            </w:div>
            <w:div w:id="420033121">
              <w:marLeft w:val="0"/>
              <w:marRight w:val="0"/>
              <w:marTop w:val="0"/>
              <w:marBottom w:val="0"/>
              <w:divBdr>
                <w:top w:val="none" w:sz="0" w:space="0" w:color="auto"/>
                <w:left w:val="none" w:sz="0" w:space="0" w:color="auto"/>
                <w:bottom w:val="none" w:sz="0" w:space="0" w:color="auto"/>
                <w:right w:val="none" w:sz="0" w:space="0" w:color="auto"/>
              </w:divBdr>
            </w:div>
            <w:div w:id="1158108192">
              <w:marLeft w:val="0"/>
              <w:marRight w:val="0"/>
              <w:marTop w:val="0"/>
              <w:marBottom w:val="0"/>
              <w:divBdr>
                <w:top w:val="none" w:sz="0" w:space="0" w:color="auto"/>
                <w:left w:val="none" w:sz="0" w:space="0" w:color="auto"/>
                <w:bottom w:val="none" w:sz="0" w:space="0" w:color="auto"/>
                <w:right w:val="none" w:sz="0" w:space="0" w:color="auto"/>
              </w:divBdr>
            </w:div>
            <w:div w:id="2085103148">
              <w:marLeft w:val="0"/>
              <w:marRight w:val="0"/>
              <w:marTop w:val="0"/>
              <w:marBottom w:val="0"/>
              <w:divBdr>
                <w:top w:val="none" w:sz="0" w:space="0" w:color="auto"/>
                <w:left w:val="none" w:sz="0" w:space="0" w:color="auto"/>
                <w:bottom w:val="none" w:sz="0" w:space="0" w:color="auto"/>
                <w:right w:val="none" w:sz="0" w:space="0" w:color="auto"/>
              </w:divBdr>
            </w:div>
            <w:div w:id="1951817040">
              <w:marLeft w:val="0"/>
              <w:marRight w:val="0"/>
              <w:marTop w:val="0"/>
              <w:marBottom w:val="0"/>
              <w:divBdr>
                <w:top w:val="none" w:sz="0" w:space="0" w:color="auto"/>
                <w:left w:val="none" w:sz="0" w:space="0" w:color="auto"/>
                <w:bottom w:val="none" w:sz="0" w:space="0" w:color="auto"/>
                <w:right w:val="none" w:sz="0" w:space="0" w:color="auto"/>
              </w:divBdr>
            </w:div>
          </w:divsChild>
        </w:div>
        <w:div w:id="41297246">
          <w:marLeft w:val="0"/>
          <w:marRight w:val="0"/>
          <w:marTop w:val="0"/>
          <w:marBottom w:val="0"/>
          <w:divBdr>
            <w:top w:val="single" w:sz="6" w:space="0" w:color="AACBEE"/>
            <w:left w:val="single" w:sz="6" w:space="0" w:color="AACBEE"/>
            <w:bottom w:val="single" w:sz="6" w:space="0" w:color="AACBEE"/>
            <w:right w:val="single" w:sz="6" w:space="0" w:color="AACBEE"/>
          </w:divBdr>
        </w:div>
        <w:div w:id="1519466375">
          <w:marLeft w:val="0"/>
          <w:marRight w:val="0"/>
          <w:marTop w:val="0"/>
          <w:marBottom w:val="0"/>
          <w:divBdr>
            <w:top w:val="single" w:sz="6" w:space="6" w:color="DD9900"/>
            <w:left w:val="single" w:sz="6" w:space="6" w:color="DD9900"/>
            <w:bottom w:val="single" w:sz="6" w:space="6" w:color="DD9900"/>
            <w:right w:val="single" w:sz="6" w:space="6" w:color="DD9900"/>
          </w:divBdr>
          <w:divsChild>
            <w:div w:id="173420094">
              <w:marLeft w:val="0"/>
              <w:marRight w:val="0"/>
              <w:marTop w:val="0"/>
              <w:marBottom w:val="0"/>
              <w:divBdr>
                <w:top w:val="none" w:sz="0" w:space="0" w:color="auto"/>
                <w:left w:val="none" w:sz="0" w:space="0" w:color="auto"/>
                <w:bottom w:val="none" w:sz="0" w:space="0" w:color="auto"/>
                <w:right w:val="none" w:sz="0" w:space="0" w:color="auto"/>
              </w:divBdr>
            </w:div>
            <w:div w:id="257058458">
              <w:marLeft w:val="0"/>
              <w:marRight w:val="0"/>
              <w:marTop w:val="0"/>
              <w:marBottom w:val="0"/>
              <w:divBdr>
                <w:top w:val="none" w:sz="0" w:space="0" w:color="auto"/>
                <w:left w:val="none" w:sz="0" w:space="0" w:color="auto"/>
                <w:bottom w:val="none" w:sz="0" w:space="0" w:color="auto"/>
                <w:right w:val="none" w:sz="0" w:space="0" w:color="auto"/>
              </w:divBdr>
            </w:div>
          </w:divsChild>
        </w:div>
        <w:div w:id="1233543862">
          <w:marLeft w:val="0"/>
          <w:marRight w:val="0"/>
          <w:marTop w:val="0"/>
          <w:marBottom w:val="0"/>
          <w:divBdr>
            <w:top w:val="single" w:sz="6" w:space="0" w:color="AACBEE"/>
            <w:left w:val="single" w:sz="6" w:space="0" w:color="AACBEE"/>
            <w:bottom w:val="single" w:sz="6" w:space="0" w:color="AACBEE"/>
            <w:right w:val="single" w:sz="6" w:space="0" w:color="AACBEE"/>
          </w:divBdr>
        </w:div>
        <w:div w:id="1885678155">
          <w:marLeft w:val="0"/>
          <w:marRight w:val="0"/>
          <w:marTop w:val="0"/>
          <w:marBottom w:val="0"/>
          <w:divBdr>
            <w:top w:val="single" w:sz="6" w:space="6" w:color="DD9900"/>
            <w:left w:val="single" w:sz="6" w:space="6" w:color="DD9900"/>
            <w:bottom w:val="single" w:sz="6" w:space="6" w:color="DD9900"/>
            <w:right w:val="single" w:sz="6" w:space="6" w:color="DD9900"/>
          </w:divBdr>
          <w:divsChild>
            <w:div w:id="175115969">
              <w:marLeft w:val="0"/>
              <w:marRight w:val="0"/>
              <w:marTop w:val="0"/>
              <w:marBottom w:val="0"/>
              <w:divBdr>
                <w:top w:val="none" w:sz="0" w:space="0" w:color="auto"/>
                <w:left w:val="none" w:sz="0" w:space="0" w:color="auto"/>
                <w:bottom w:val="none" w:sz="0" w:space="0" w:color="auto"/>
                <w:right w:val="none" w:sz="0" w:space="0" w:color="auto"/>
              </w:divBdr>
            </w:div>
            <w:div w:id="435564625">
              <w:marLeft w:val="0"/>
              <w:marRight w:val="0"/>
              <w:marTop w:val="0"/>
              <w:marBottom w:val="0"/>
              <w:divBdr>
                <w:top w:val="none" w:sz="0" w:space="0" w:color="auto"/>
                <w:left w:val="none" w:sz="0" w:space="0" w:color="auto"/>
                <w:bottom w:val="none" w:sz="0" w:space="0" w:color="auto"/>
                <w:right w:val="none" w:sz="0" w:space="0" w:color="auto"/>
              </w:divBdr>
            </w:div>
            <w:div w:id="608508530">
              <w:marLeft w:val="0"/>
              <w:marRight w:val="0"/>
              <w:marTop w:val="0"/>
              <w:marBottom w:val="0"/>
              <w:divBdr>
                <w:top w:val="none" w:sz="0" w:space="0" w:color="auto"/>
                <w:left w:val="none" w:sz="0" w:space="0" w:color="auto"/>
                <w:bottom w:val="none" w:sz="0" w:space="0" w:color="auto"/>
                <w:right w:val="none" w:sz="0" w:space="0" w:color="auto"/>
              </w:divBdr>
            </w:div>
            <w:div w:id="481047955">
              <w:marLeft w:val="0"/>
              <w:marRight w:val="0"/>
              <w:marTop w:val="0"/>
              <w:marBottom w:val="0"/>
              <w:divBdr>
                <w:top w:val="none" w:sz="0" w:space="0" w:color="auto"/>
                <w:left w:val="none" w:sz="0" w:space="0" w:color="auto"/>
                <w:bottom w:val="none" w:sz="0" w:space="0" w:color="auto"/>
                <w:right w:val="none" w:sz="0" w:space="0" w:color="auto"/>
              </w:divBdr>
            </w:div>
          </w:divsChild>
        </w:div>
        <w:div w:id="628517180">
          <w:marLeft w:val="0"/>
          <w:marRight w:val="0"/>
          <w:marTop w:val="0"/>
          <w:marBottom w:val="0"/>
          <w:divBdr>
            <w:top w:val="single" w:sz="6" w:space="0" w:color="AACBEE"/>
            <w:left w:val="single" w:sz="6" w:space="0" w:color="AACBEE"/>
            <w:bottom w:val="single" w:sz="6" w:space="0" w:color="AACBEE"/>
            <w:right w:val="single" w:sz="6" w:space="0" w:color="AACBEE"/>
          </w:divBdr>
        </w:div>
        <w:div w:id="880484194">
          <w:marLeft w:val="0"/>
          <w:marRight w:val="0"/>
          <w:marTop w:val="0"/>
          <w:marBottom w:val="0"/>
          <w:divBdr>
            <w:top w:val="single" w:sz="6" w:space="6" w:color="DD9900"/>
            <w:left w:val="single" w:sz="6" w:space="6" w:color="DD9900"/>
            <w:bottom w:val="single" w:sz="6" w:space="6" w:color="DD9900"/>
            <w:right w:val="single" w:sz="6" w:space="6" w:color="DD9900"/>
          </w:divBdr>
          <w:divsChild>
            <w:div w:id="963266579">
              <w:marLeft w:val="0"/>
              <w:marRight w:val="0"/>
              <w:marTop w:val="0"/>
              <w:marBottom w:val="0"/>
              <w:divBdr>
                <w:top w:val="none" w:sz="0" w:space="0" w:color="auto"/>
                <w:left w:val="none" w:sz="0" w:space="0" w:color="auto"/>
                <w:bottom w:val="none" w:sz="0" w:space="0" w:color="auto"/>
                <w:right w:val="none" w:sz="0" w:space="0" w:color="auto"/>
              </w:divBdr>
            </w:div>
            <w:div w:id="243422453">
              <w:marLeft w:val="0"/>
              <w:marRight w:val="0"/>
              <w:marTop w:val="0"/>
              <w:marBottom w:val="0"/>
              <w:divBdr>
                <w:top w:val="none" w:sz="0" w:space="0" w:color="auto"/>
                <w:left w:val="none" w:sz="0" w:space="0" w:color="auto"/>
                <w:bottom w:val="none" w:sz="0" w:space="0" w:color="auto"/>
                <w:right w:val="none" w:sz="0" w:space="0" w:color="auto"/>
              </w:divBdr>
            </w:div>
            <w:div w:id="1706566325">
              <w:marLeft w:val="0"/>
              <w:marRight w:val="0"/>
              <w:marTop w:val="0"/>
              <w:marBottom w:val="0"/>
              <w:divBdr>
                <w:top w:val="none" w:sz="0" w:space="0" w:color="auto"/>
                <w:left w:val="none" w:sz="0" w:space="0" w:color="auto"/>
                <w:bottom w:val="none" w:sz="0" w:space="0" w:color="auto"/>
                <w:right w:val="none" w:sz="0" w:space="0" w:color="auto"/>
              </w:divBdr>
            </w:div>
            <w:div w:id="233665954">
              <w:marLeft w:val="0"/>
              <w:marRight w:val="0"/>
              <w:marTop w:val="0"/>
              <w:marBottom w:val="0"/>
              <w:divBdr>
                <w:top w:val="none" w:sz="0" w:space="0" w:color="auto"/>
                <w:left w:val="none" w:sz="0" w:space="0" w:color="auto"/>
                <w:bottom w:val="none" w:sz="0" w:space="0" w:color="auto"/>
                <w:right w:val="none" w:sz="0" w:space="0" w:color="auto"/>
              </w:divBdr>
            </w:div>
            <w:div w:id="1668291091">
              <w:marLeft w:val="0"/>
              <w:marRight w:val="0"/>
              <w:marTop w:val="0"/>
              <w:marBottom w:val="0"/>
              <w:divBdr>
                <w:top w:val="none" w:sz="0" w:space="0" w:color="auto"/>
                <w:left w:val="none" w:sz="0" w:space="0" w:color="auto"/>
                <w:bottom w:val="none" w:sz="0" w:space="0" w:color="auto"/>
                <w:right w:val="none" w:sz="0" w:space="0" w:color="auto"/>
              </w:divBdr>
            </w:div>
            <w:div w:id="1261449974">
              <w:marLeft w:val="0"/>
              <w:marRight w:val="0"/>
              <w:marTop w:val="0"/>
              <w:marBottom w:val="0"/>
              <w:divBdr>
                <w:top w:val="none" w:sz="0" w:space="0" w:color="auto"/>
                <w:left w:val="none" w:sz="0" w:space="0" w:color="auto"/>
                <w:bottom w:val="none" w:sz="0" w:space="0" w:color="auto"/>
                <w:right w:val="none" w:sz="0" w:space="0" w:color="auto"/>
              </w:divBdr>
            </w:div>
            <w:div w:id="243997589">
              <w:marLeft w:val="0"/>
              <w:marRight w:val="0"/>
              <w:marTop w:val="0"/>
              <w:marBottom w:val="0"/>
              <w:divBdr>
                <w:top w:val="none" w:sz="0" w:space="0" w:color="auto"/>
                <w:left w:val="none" w:sz="0" w:space="0" w:color="auto"/>
                <w:bottom w:val="none" w:sz="0" w:space="0" w:color="auto"/>
                <w:right w:val="none" w:sz="0" w:space="0" w:color="auto"/>
              </w:divBdr>
            </w:div>
            <w:div w:id="631785351">
              <w:marLeft w:val="0"/>
              <w:marRight w:val="0"/>
              <w:marTop w:val="0"/>
              <w:marBottom w:val="0"/>
              <w:divBdr>
                <w:top w:val="none" w:sz="0" w:space="0" w:color="auto"/>
                <w:left w:val="none" w:sz="0" w:space="0" w:color="auto"/>
                <w:bottom w:val="none" w:sz="0" w:space="0" w:color="auto"/>
                <w:right w:val="none" w:sz="0" w:space="0" w:color="auto"/>
              </w:divBdr>
            </w:div>
            <w:div w:id="803932787">
              <w:marLeft w:val="0"/>
              <w:marRight w:val="0"/>
              <w:marTop w:val="0"/>
              <w:marBottom w:val="0"/>
              <w:divBdr>
                <w:top w:val="none" w:sz="0" w:space="0" w:color="auto"/>
                <w:left w:val="none" w:sz="0" w:space="0" w:color="auto"/>
                <w:bottom w:val="none" w:sz="0" w:space="0" w:color="auto"/>
                <w:right w:val="none" w:sz="0" w:space="0" w:color="auto"/>
              </w:divBdr>
            </w:div>
            <w:div w:id="1492865102">
              <w:marLeft w:val="0"/>
              <w:marRight w:val="0"/>
              <w:marTop w:val="0"/>
              <w:marBottom w:val="0"/>
              <w:divBdr>
                <w:top w:val="none" w:sz="0" w:space="0" w:color="auto"/>
                <w:left w:val="none" w:sz="0" w:space="0" w:color="auto"/>
                <w:bottom w:val="none" w:sz="0" w:space="0" w:color="auto"/>
                <w:right w:val="none" w:sz="0" w:space="0" w:color="auto"/>
              </w:divBdr>
            </w:div>
            <w:div w:id="1748645184">
              <w:marLeft w:val="0"/>
              <w:marRight w:val="0"/>
              <w:marTop w:val="0"/>
              <w:marBottom w:val="0"/>
              <w:divBdr>
                <w:top w:val="none" w:sz="0" w:space="0" w:color="auto"/>
                <w:left w:val="none" w:sz="0" w:space="0" w:color="auto"/>
                <w:bottom w:val="none" w:sz="0" w:space="0" w:color="auto"/>
                <w:right w:val="none" w:sz="0" w:space="0" w:color="auto"/>
              </w:divBdr>
            </w:div>
            <w:div w:id="1709642297">
              <w:marLeft w:val="0"/>
              <w:marRight w:val="0"/>
              <w:marTop w:val="0"/>
              <w:marBottom w:val="0"/>
              <w:divBdr>
                <w:top w:val="none" w:sz="0" w:space="0" w:color="auto"/>
                <w:left w:val="none" w:sz="0" w:space="0" w:color="auto"/>
                <w:bottom w:val="none" w:sz="0" w:space="0" w:color="auto"/>
                <w:right w:val="none" w:sz="0" w:space="0" w:color="auto"/>
              </w:divBdr>
            </w:div>
            <w:div w:id="53785929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
            <w:div w:id="776950403">
              <w:marLeft w:val="0"/>
              <w:marRight w:val="0"/>
              <w:marTop w:val="0"/>
              <w:marBottom w:val="0"/>
              <w:divBdr>
                <w:top w:val="none" w:sz="0" w:space="0" w:color="auto"/>
                <w:left w:val="none" w:sz="0" w:space="0" w:color="auto"/>
                <w:bottom w:val="none" w:sz="0" w:space="0" w:color="auto"/>
                <w:right w:val="none" w:sz="0" w:space="0" w:color="auto"/>
              </w:divBdr>
            </w:div>
            <w:div w:id="2049066700">
              <w:marLeft w:val="0"/>
              <w:marRight w:val="0"/>
              <w:marTop w:val="0"/>
              <w:marBottom w:val="0"/>
              <w:divBdr>
                <w:top w:val="none" w:sz="0" w:space="0" w:color="auto"/>
                <w:left w:val="none" w:sz="0" w:space="0" w:color="auto"/>
                <w:bottom w:val="none" w:sz="0" w:space="0" w:color="auto"/>
                <w:right w:val="none" w:sz="0" w:space="0" w:color="auto"/>
              </w:divBdr>
            </w:div>
            <w:div w:id="412358532">
              <w:marLeft w:val="0"/>
              <w:marRight w:val="0"/>
              <w:marTop w:val="0"/>
              <w:marBottom w:val="0"/>
              <w:divBdr>
                <w:top w:val="none" w:sz="0" w:space="0" w:color="auto"/>
                <w:left w:val="none" w:sz="0" w:space="0" w:color="auto"/>
                <w:bottom w:val="none" w:sz="0" w:space="0" w:color="auto"/>
                <w:right w:val="none" w:sz="0" w:space="0" w:color="auto"/>
              </w:divBdr>
            </w:div>
            <w:div w:id="862941845">
              <w:marLeft w:val="0"/>
              <w:marRight w:val="0"/>
              <w:marTop w:val="0"/>
              <w:marBottom w:val="0"/>
              <w:divBdr>
                <w:top w:val="none" w:sz="0" w:space="0" w:color="auto"/>
                <w:left w:val="none" w:sz="0" w:space="0" w:color="auto"/>
                <w:bottom w:val="none" w:sz="0" w:space="0" w:color="auto"/>
                <w:right w:val="none" w:sz="0" w:space="0" w:color="auto"/>
              </w:divBdr>
            </w:div>
            <w:div w:id="1545870906">
              <w:marLeft w:val="0"/>
              <w:marRight w:val="0"/>
              <w:marTop w:val="0"/>
              <w:marBottom w:val="0"/>
              <w:divBdr>
                <w:top w:val="none" w:sz="0" w:space="0" w:color="auto"/>
                <w:left w:val="none" w:sz="0" w:space="0" w:color="auto"/>
                <w:bottom w:val="none" w:sz="0" w:space="0" w:color="auto"/>
                <w:right w:val="none" w:sz="0" w:space="0" w:color="auto"/>
              </w:divBdr>
            </w:div>
            <w:div w:id="715206602">
              <w:marLeft w:val="0"/>
              <w:marRight w:val="0"/>
              <w:marTop w:val="0"/>
              <w:marBottom w:val="0"/>
              <w:divBdr>
                <w:top w:val="none" w:sz="0" w:space="0" w:color="auto"/>
                <w:left w:val="none" w:sz="0" w:space="0" w:color="auto"/>
                <w:bottom w:val="none" w:sz="0" w:space="0" w:color="auto"/>
                <w:right w:val="none" w:sz="0" w:space="0" w:color="auto"/>
              </w:divBdr>
            </w:div>
            <w:div w:id="1734616795">
              <w:marLeft w:val="0"/>
              <w:marRight w:val="0"/>
              <w:marTop w:val="0"/>
              <w:marBottom w:val="0"/>
              <w:divBdr>
                <w:top w:val="none" w:sz="0" w:space="0" w:color="auto"/>
                <w:left w:val="none" w:sz="0" w:space="0" w:color="auto"/>
                <w:bottom w:val="none" w:sz="0" w:space="0" w:color="auto"/>
                <w:right w:val="none" w:sz="0" w:space="0" w:color="auto"/>
              </w:divBdr>
            </w:div>
          </w:divsChild>
        </w:div>
        <w:div w:id="126558315">
          <w:marLeft w:val="0"/>
          <w:marRight w:val="0"/>
          <w:marTop w:val="0"/>
          <w:marBottom w:val="0"/>
          <w:divBdr>
            <w:top w:val="single" w:sz="6" w:space="0" w:color="AACBEE"/>
            <w:left w:val="single" w:sz="6" w:space="0" w:color="AACBEE"/>
            <w:bottom w:val="single" w:sz="6" w:space="0" w:color="AACBEE"/>
            <w:right w:val="single" w:sz="6" w:space="0" w:color="AACBEE"/>
          </w:divBdr>
        </w:div>
        <w:div w:id="84767782">
          <w:marLeft w:val="0"/>
          <w:marRight w:val="0"/>
          <w:marTop w:val="0"/>
          <w:marBottom w:val="0"/>
          <w:divBdr>
            <w:top w:val="single" w:sz="6" w:space="6" w:color="DD9900"/>
            <w:left w:val="single" w:sz="6" w:space="6" w:color="DD9900"/>
            <w:bottom w:val="single" w:sz="6" w:space="6" w:color="DD9900"/>
            <w:right w:val="single" w:sz="6" w:space="6" w:color="DD9900"/>
          </w:divBdr>
          <w:divsChild>
            <w:div w:id="811755864">
              <w:marLeft w:val="0"/>
              <w:marRight w:val="0"/>
              <w:marTop w:val="0"/>
              <w:marBottom w:val="0"/>
              <w:divBdr>
                <w:top w:val="none" w:sz="0" w:space="0" w:color="auto"/>
                <w:left w:val="none" w:sz="0" w:space="0" w:color="auto"/>
                <w:bottom w:val="none" w:sz="0" w:space="0" w:color="auto"/>
                <w:right w:val="none" w:sz="0" w:space="0" w:color="auto"/>
              </w:divBdr>
            </w:div>
            <w:div w:id="256865138">
              <w:marLeft w:val="0"/>
              <w:marRight w:val="0"/>
              <w:marTop w:val="0"/>
              <w:marBottom w:val="0"/>
              <w:divBdr>
                <w:top w:val="none" w:sz="0" w:space="0" w:color="auto"/>
                <w:left w:val="none" w:sz="0" w:space="0" w:color="auto"/>
                <w:bottom w:val="none" w:sz="0" w:space="0" w:color="auto"/>
                <w:right w:val="none" w:sz="0" w:space="0" w:color="auto"/>
              </w:divBdr>
            </w:div>
          </w:divsChild>
        </w:div>
        <w:div w:id="1902671137">
          <w:marLeft w:val="0"/>
          <w:marRight w:val="0"/>
          <w:marTop w:val="0"/>
          <w:marBottom w:val="0"/>
          <w:divBdr>
            <w:top w:val="single" w:sz="6" w:space="0" w:color="AACBEE"/>
            <w:left w:val="single" w:sz="6" w:space="0" w:color="AACBEE"/>
            <w:bottom w:val="single" w:sz="6" w:space="0" w:color="AACBEE"/>
            <w:right w:val="single" w:sz="6" w:space="0" w:color="AACBEE"/>
          </w:divBdr>
        </w:div>
        <w:div w:id="1554730701">
          <w:marLeft w:val="0"/>
          <w:marRight w:val="0"/>
          <w:marTop w:val="0"/>
          <w:marBottom w:val="0"/>
          <w:divBdr>
            <w:top w:val="single" w:sz="6" w:space="6" w:color="DD9900"/>
            <w:left w:val="single" w:sz="6" w:space="6" w:color="DD9900"/>
            <w:bottom w:val="single" w:sz="6" w:space="6" w:color="DD9900"/>
            <w:right w:val="single" w:sz="6" w:space="6" w:color="DD9900"/>
          </w:divBdr>
          <w:divsChild>
            <w:div w:id="804783140">
              <w:marLeft w:val="0"/>
              <w:marRight w:val="0"/>
              <w:marTop w:val="0"/>
              <w:marBottom w:val="0"/>
              <w:divBdr>
                <w:top w:val="none" w:sz="0" w:space="0" w:color="auto"/>
                <w:left w:val="none" w:sz="0" w:space="0" w:color="auto"/>
                <w:bottom w:val="none" w:sz="0" w:space="0" w:color="auto"/>
                <w:right w:val="none" w:sz="0" w:space="0" w:color="auto"/>
              </w:divBdr>
            </w:div>
          </w:divsChild>
        </w:div>
        <w:div w:id="717709955">
          <w:marLeft w:val="0"/>
          <w:marRight w:val="0"/>
          <w:marTop w:val="0"/>
          <w:marBottom w:val="0"/>
          <w:divBdr>
            <w:top w:val="single" w:sz="6" w:space="0" w:color="AACBEE"/>
            <w:left w:val="single" w:sz="6" w:space="0" w:color="AACBEE"/>
            <w:bottom w:val="single" w:sz="6" w:space="0" w:color="AACBEE"/>
            <w:right w:val="single" w:sz="6" w:space="0" w:color="AACBEE"/>
          </w:divBdr>
        </w:div>
        <w:div w:id="340546218">
          <w:marLeft w:val="0"/>
          <w:marRight w:val="0"/>
          <w:marTop w:val="0"/>
          <w:marBottom w:val="0"/>
          <w:divBdr>
            <w:top w:val="single" w:sz="6" w:space="6" w:color="DD9900"/>
            <w:left w:val="single" w:sz="6" w:space="6" w:color="DD9900"/>
            <w:bottom w:val="single" w:sz="6" w:space="6" w:color="DD9900"/>
            <w:right w:val="single" w:sz="6" w:space="6" w:color="DD9900"/>
          </w:divBdr>
          <w:divsChild>
            <w:div w:id="13836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7085">
      <w:bodyDiv w:val="1"/>
      <w:marLeft w:val="0"/>
      <w:marRight w:val="0"/>
      <w:marTop w:val="0"/>
      <w:marBottom w:val="0"/>
      <w:divBdr>
        <w:top w:val="none" w:sz="0" w:space="0" w:color="auto"/>
        <w:left w:val="none" w:sz="0" w:space="0" w:color="auto"/>
        <w:bottom w:val="none" w:sz="0" w:space="0" w:color="auto"/>
        <w:right w:val="none" w:sz="0" w:space="0" w:color="auto"/>
      </w:divBdr>
      <w:divsChild>
        <w:div w:id="1522549540">
          <w:marLeft w:val="0"/>
          <w:marRight w:val="0"/>
          <w:marTop w:val="0"/>
          <w:marBottom w:val="0"/>
          <w:divBdr>
            <w:top w:val="single" w:sz="6" w:space="0" w:color="AACBEE"/>
            <w:left w:val="single" w:sz="6" w:space="0" w:color="AACBEE"/>
            <w:bottom w:val="single" w:sz="6" w:space="0" w:color="AACBEE"/>
            <w:right w:val="single" w:sz="6" w:space="0" w:color="AACBEE"/>
          </w:divBdr>
        </w:div>
        <w:div w:id="1684629387">
          <w:marLeft w:val="0"/>
          <w:marRight w:val="0"/>
          <w:marTop w:val="0"/>
          <w:marBottom w:val="0"/>
          <w:divBdr>
            <w:top w:val="single" w:sz="6" w:space="0" w:color="AACBEE"/>
            <w:left w:val="single" w:sz="6" w:space="0" w:color="AACBEE"/>
            <w:bottom w:val="single" w:sz="6" w:space="0" w:color="AACBEE"/>
            <w:right w:val="single" w:sz="6" w:space="0" w:color="AACBEE"/>
          </w:divBdr>
        </w:div>
        <w:div w:id="1309242008">
          <w:marLeft w:val="0"/>
          <w:marRight w:val="0"/>
          <w:marTop w:val="0"/>
          <w:marBottom w:val="0"/>
          <w:divBdr>
            <w:top w:val="single" w:sz="6" w:space="6" w:color="DD9900"/>
            <w:left w:val="single" w:sz="6" w:space="6" w:color="DD9900"/>
            <w:bottom w:val="single" w:sz="6" w:space="6" w:color="DD9900"/>
            <w:right w:val="single" w:sz="6" w:space="6" w:color="DD9900"/>
          </w:divBdr>
          <w:divsChild>
            <w:div w:id="1447431249">
              <w:marLeft w:val="0"/>
              <w:marRight w:val="0"/>
              <w:marTop w:val="0"/>
              <w:marBottom w:val="0"/>
              <w:divBdr>
                <w:top w:val="none" w:sz="0" w:space="0" w:color="auto"/>
                <w:left w:val="none" w:sz="0" w:space="0" w:color="auto"/>
                <w:bottom w:val="none" w:sz="0" w:space="0" w:color="auto"/>
                <w:right w:val="none" w:sz="0" w:space="0" w:color="auto"/>
              </w:divBdr>
            </w:div>
            <w:div w:id="157548893">
              <w:marLeft w:val="0"/>
              <w:marRight w:val="0"/>
              <w:marTop w:val="0"/>
              <w:marBottom w:val="0"/>
              <w:divBdr>
                <w:top w:val="none" w:sz="0" w:space="0" w:color="auto"/>
                <w:left w:val="none" w:sz="0" w:space="0" w:color="auto"/>
                <w:bottom w:val="none" w:sz="0" w:space="0" w:color="auto"/>
                <w:right w:val="none" w:sz="0" w:space="0" w:color="auto"/>
              </w:divBdr>
            </w:div>
          </w:divsChild>
        </w:div>
        <w:div w:id="1681737152">
          <w:marLeft w:val="0"/>
          <w:marRight w:val="0"/>
          <w:marTop w:val="0"/>
          <w:marBottom w:val="0"/>
          <w:divBdr>
            <w:top w:val="single" w:sz="6" w:space="0" w:color="AACBEE"/>
            <w:left w:val="single" w:sz="6" w:space="0" w:color="AACBEE"/>
            <w:bottom w:val="single" w:sz="6" w:space="0" w:color="AACBEE"/>
            <w:right w:val="single" w:sz="6" w:space="0" w:color="AACBEE"/>
          </w:divBdr>
        </w:div>
        <w:div w:id="676418809">
          <w:marLeft w:val="0"/>
          <w:marRight w:val="0"/>
          <w:marTop w:val="0"/>
          <w:marBottom w:val="0"/>
          <w:divBdr>
            <w:top w:val="single" w:sz="6" w:space="6" w:color="DD9900"/>
            <w:left w:val="single" w:sz="6" w:space="6" w:color="DD9900"/>
            <w:bottom w:val="single" w:sz="6" w:space="6" w:color="DD9900"/>
            <w:right w:val="single" w:sz="6" w:space="6" w:color="DD9900"/>
          </w:divBdr>
          <w:divsChild>
            <w:div w:id="1833332826">
              <w:marLeft w:val="0"/>
              <w:marRight w:val="0"/>
              <w:marTop w:val="0"/>
              <w:marBottom w:val="0"/>
              <w:divBdr>
                <w:top w:val="none" w:sz="0" w:space="0" w:color="auto"/>
                <w:left w:val="none" w:sz="0" w:space="0" w:color="auto"/>
                <w:bottom w:val="none" w:sz="0" w:space="0" w:color="auto"/>
                <w:right w:val="none" w:sz="0" w:space="0" w:color="auto"/>
              </w:divBdr>
            </w:div>
            <w:div w:id="1581909537">
              <w:marLeft w:val="0"/>
              <w:marRight w:val="0"/>
              <w:marTop w:val="0"/>
              <w:marBottom w:val="0"/>
              <w:divBdr>
                <w:top w:val="none" w:sz="0" w:space="0" w:color="auto"/>
                <w:left w:val="none" w:sz="0" w:space="0" w:color="auto"/>
                <w:bottom w:val="none" w:sz="0" w:space="0" w:color="auto"/>
                <w:right w:val="none" w:sz="0" w:space="0" w:color="auto"/>
              </w:divBdr>
            </w:div>
            <w:div w:id="871960982">
              <w:marLeft w:val="0"/>
              <w:marRight w:val="0"/>
              <w:marTop w:val="0"/>
              <w:marBottom w:val="0"/>
              <w:divBdr>
                <w:top w:val="none" w:sz="0" w:space="0" w:color="auto"/>
                <w:left w:val="none" w:sz="0" w:space="0" w:color="auto"/>
                <w:bottom w:val="none" w:sz="0" w:space="0" w:color="auto"/>
                <w:right w:val="none" w:sz="0" w:space="0" w:color="auto"/>
              </w:divBdr>
            </w:div>
            <w:div w:id="900939588">
              <w:marLeft w:val="0"/>
              <w:marRight w:val="0"/>
              <w:marTop w:val="0"/>
              <w:marBottom w:val="0"/>
              <w:divBdr>
                <w:top w:val="none" w:sz="0" w:space="0" w:color="auto"/>
                <w:left w:val="none" w:sz="0" w:space="0" w:color="auto"/>
                <w:bottom w:val="none" w:sz="0" w:space="0" w:color="auto"/>
                <w:right w:val="none" w:sz="0" w:space="0" w:color="auto"/>
              </w:divBdr>
            </w:div>
          </w:divsChild>
        </w:div>
        <w:div w:id="1887446438">
          <w:marLeft w:val="0"/>
          <w:marRight w:val="0"/>
          <w:marTop w:val="0"/>
          <w:marBottom w:val="0"/>
          <w:divBdr>
            <w:top w:val="single" w:sz="6" w:space="0" w:color="AACBEE"/>
            <w:left w:val="single" w:sz="6" w:space="0" w:color="AACBEE"/>
            <w:bottom w:val="single" w:sz="6" w:space="0" w:color="AACBEE"/>
            <w:right w:val="single" w:sz="6" w:space="0" w:color="AACBEE"/>
          </w:divBdr>
        </w:div>
        <w:div w:id="101607858">
          <w:marLeft w:val="0"/>
          <w:marRight w:val="0"/>
          <w:marTop w:val="0"/>
          <w:marBottom w:val="0"/>
          <w:divBdr>
            <w:top w:val="single" w:sz="6" w:space="6" w:color="DD9900"/>
            <w:left w:val="single" w:sz="6" w:space="6" w:color="DD9900"/>
            <w:bottom w:val="single" w:sz="6" w:space="6" w:color="DD9900"/>
            <w:right w:val="single" w:sz="6" w:space="6" w:color="DD9900"/>
          </w:divBdr>
          <w:divsChild>
            <w:div w:id="1561165488">
              <w:marLeft w:val="0"/>
              <w:marRight w:val="0"/>
              <w:marTop w:val="0"/>
              <w:marBottom w:val="0"/>
              <w:divBdr>
                <w:top w:val="none" w:sz="0" w:space="0" w:color="auto"/>
                <w:left w:val="none" w:sz="0" w:space="0" w:color="auto"/>
                <w:bottom w:val="none" w:sz="0" w:space="0" w:color="auto"/>
                <w:right w:val="none" w:sz="0" w:space="0" w:color="auto"/>
              </w:divBdr>
            </w:div>
            <w:div w:id="1261917127">
              <w:marLeft w:val="0"/>
              <w:marRight w:val="0"/>
              <w:marTop w:val="0"/>
              <w:marBottom w:val="0"/>
              <w:divBdr>
                <w:top w:val="none" w:sz="0" w:space="0" w:color="auto"/>
                <w:left w:val="none" w:sz="0" w:space="0" w:color="auto"/>
                <w:bottom w:val="none" w:sz="0" w:space="0" w:color="auto"/>
                <w:right w:val="none" w:sz="0" w:space="0" w:color="auto"/>
              </w:divBdr>
            </w:div>
            <w:div w:id="353772567">
              <w:marLeft w:val="0"/>
              <w:marRight w:val="0"/>
              <w:marTop w:val="0"/>
              <w:marBottom w:val="0"/>
              <w:divBdr>
                <w:top w:val="none" w:sz="0" w:space="0" w:color="auto"/>
                <w:left w:val="none" w:sz="0" w:space="0" w:color="auto"/>
                <w:bottom w:val="none" w:sz="0" w:space="0" w:color="auto"/>
                <w:right w:val="none" w:sz="0" w:space="0" w:color="auto"/>
              </w:divBdr>
            </w:div>
          </w:divsChild>
        </w:div>
        <w:div w:id="2027898111">
          <w:marLeft w:val="0"/>
          <w:marRight w:val="0"/>
          <w:marTop w:val="0"/>
          <w:marBottom w:val="0"/>
          <w:divBdr>
            <w:top w:val="single" w:sz="6" w:space="0" w:color="AACBEE"/>
            <w:left w:val="single" w:sz="6" w:space="0" w:color="AACBEE"/>
            <w:bottom w:val="single" w:sz="6" w:space="0" w:color="AACBEE"/>
            <w:right w:val="single" w:sz="6" w:space="0" w:color="AACBEE"/>
          </w:divBdr>
        </w:div>
        <w:div w:id="356272965">
          <w:marLeft w:val="0"/>
          <w:marRight w:val="0"/>
          <w:marTop w:val="0"/>
          <w:marBottom w:val="0"/>
          <w:divBdr>
            <w:top w:val="single" w:sz="6" w:space="6" w:color="DD9900"/>
            <w:left w:val="single" w:sz="6" w:space="6" w:color="DD9900"/>
            <w:bottom w:val="single" w:sz="6" w:space="6" w:color="DD9900"/>
            <w:right w:val="single" w:sz="6" w:space="6" w:color="DD9900"/>
          </w:divBdr>
          <w:divsChild>
            <w:div w:id="56050747">
              <w:marLeft w:val="0"/>
              <w:marRight w:val="0"/>
              <w:marTop w:val="0"/>
              <w:marBottom w:val="0"/>
              <w:divBdr>
                <w:top w:val="none" w:sz="0" w:space="0" w:color="auto"/>
                <w:left w:val="none" w:sz="0" w:space="0" w:color="auto"/>
                <w:bottom w:val="none" w:sz="0" w:space="0" w:color="auto"/>
                <w:right w:val="none" w:sz="0" w:space="0" w:color="auto"/>
              </w:divBdr>
            </w:div>
          </w:divsChild>
        </w:div>
        <w:div w:id="1193613841">
          <w:marLeft w:val="0"/>
          <w:marRight w:val="0"/>
          <w:marTop w:val="0"/>
          <w:marBottom w:val="0"/>
          <w:divBdr>
            <w:top w:val="single" w:sz="6" w:space="0" w:color="AACBEE"/>
            <w:left w:val="single" w:sz="6" w:space="0" w:color="AACBEE"/>
            <w:bottom w:val="single" w:sz="6" w:space="0" w:color="AACBEE"/>
            <w:right w:val="single" w:sz="6" w:space="0" w:color="AACBEE"/>
          </w:divBdr>
        </w:div>
        <w:div w:id="129788239">
          <w:marLeft w:val="0"/>
          <w:marRight w:val="0"/>
          <w:marTop w:val="0"/>
          <w:marBottom w:val="0"/>
          <w:divBdr>
            <w:top w:val="single" w:sz="6" w:space="6" w:color="DD9900"/>
            <w:left w:val="single" w:sz="6" w:space="6" w:color="DD9900"/>
            <w:bottom w:val="single" w:sz="6" w:space="6" w:color="DD9900"/>
            <w:right w:val="single" w:sz="6" w:space="6" w:color="DD9900"/>
          </w:divBdr>
          <w:divsChild>
            <w:div w:id="36978929">
              <w:marLeft w:val="0"/>
              <w:marRight w:val="0"/>
              <w:marTop w:val="0"/>
              <w:marBottom w:val="0"/>
              <w:divBdr>
                <w:top w:val="none" w:sz="0" w:space="0" w:color="auto"/>
                <w:left w:val="none" w:sz="0" w:space="0" w:color="auto"/>
                <w:bottom w:val="none" w:sz="0" w:space="0" w:color="auto"/>
                <w:right w:val="none" w:sz="0" w:space="0" w:color="auto"/>
              </w:divBdr>
            </w:div>
          </w:divsChild>
        </w:div>
        <w:div w:id="487064631">
          <w:marLeft w:val="0"/>
          <w:marRight w:val="0"/>
          <w:marTop w:val="0"/>
          <w:marBottom w:val="0"/>
          <w:divBdr>
            <w:top w:val="single" w:sz="6" w:space="0" w:color="AACBEE"/>
            <w:left w:val="single" w:sz="6" w:space="0" w:color="AACBEE"/>
            <w:bottom w:val="single" w:sz="6" w:space="0" w:color="AACBEE"/>
            <w:right w:val="single" w:sz="6" w:space="0" w:color="AACBEE"/>
          </w:divBdr>
        </w:div>
        <w:div w:id="1359549382">
          <w:marLeft w:val="0"/>
          <w:marRight w:val="0"/>
          <w:marTop w:val="0"/>
          <w:marBottom w:val="0"/>
          <w:divBdr>
            <w:top w:val="single" w:sz="6" w:space="6" w:color="DD9900"/>
            <w:left w:val="single" w:sz="6" w:space="6" w:color="DD9900"/>
            <w:bottom w:val="single" w:sz="6" w:space="6" w:color="DD9900"/>
            <w:right w:val="single" w:sz="6" w:space="6" w:color="DD9900"/>
          </w:divBdr>
          <w:divsChild>
            <w:div w:id="681783701">
              <w:marLeft w:val="0"/>
              <w:marRight w:val="0"/>
              <w:marTop w:val="0"/>
              <w:marBottom w:val="0"/>
              <w:divBdr>
                <w:top w:val="none" w:sz="0" w:space="0" w:color="auto"/>
                <w:left w:val="none" w:sz="0" w:space="0" w:color="auto"/>
                <w:bottom w:val="none" w:sz="0" w:space="0" w:color="auto"/>
                <w:right w:val="none" w:sz="0" w:space="0" w:color="auto"/>
              </w:divBdr>
            </w:div>
            <w:div w:id="904948580">
              <w:marLeft w:val="0"/>
              <w:marRight w:val="0"/>
              <w:marTop w:val="0"/>
              <w:marBottom w:val="0"/>
              <w:divBdr>
                <w:top w:val="none" w:sz="0" w:space="0" w:color="auto"/>
                <w:left w:val="none" w:sz="0" w:space="0" w:color="auto"/>
                <w:bottom w:val="none" w:sz="0" w:space="0" w:color="auto"/>
                <w:right w:val="none" w:sz="0" w:space="0" w:color="auto"/>
              </w:divBdr>
            </w:div>
            <w:div w:id="2012904283">
              <w:marLeft w:val="0"/>
              <w:marRight w:val="0"/>
              <w:marTop w:val="0"/>
              <w:marBottom w:val="0"/>
              <w:divBdr>
                <w:top w:val="none" w:sz="0" w:space="0" w:color="auto"/>
                <w:left w:val="none" w:sz="0" w:space="0" w:color="auto"/>
                <w:bottom w:val="none" w:sz="0" w:space="0" w:color="auto"/>
                <w:right w:val="none" w:sz="0" w:space="0" w:color="auto"/>
              </w:divBdr>
            </w:div>
            <w:div w:id="142815133">
              <w:marLeft w:val="0"/>
              <w:marRight w:val="0"/>
              <w:marTop w:val="0"/>
              <w:marBottom w:val="0"/>
              <w:divBdr>
                <w:top w:val="none" w:sz="0" w:space="0" w:color="auto"/>
                <w:left w:val="none" w:sz="0" w:space="0" w:color="auto"/>
                <w:bottom w:val="none" w:sz="0" w:space="0" w:color="auto"/>
                <w:right w:val="none" w:sz="0" w:space="0" w:color="auto"/>
              </w:divBdr>
            </w:div>
            <w:div w:id="898588154">
              <w:marLeft w:val="0"/>
              <w:marRight w:val="0"/>
              <w:marTop w:val="0"/>
              <w:marBottom w:val="0"/>
              <w:divBdr>
                <w:top w:val="none" w:sz="0" w:space="0" w:color="auto"/>
                <w:left w:val="none" w:sz="0" w:space="0" w:color="auto"/>
                <w:bottom w:val="none" w:sz="0" w:space="0" w:color="auto"/>
                <w:right w:val="none" w:sz="0" w:space="0" w:color="auto"/>
              </w:divBdr>
            </w:div>
          </w:divsChild>
        </w:div>
        <w:div w:id="786899805">
          <w:marLeft w:val="0"/>
          <w:marRight w:val="0"/>
          <w:marTop w:val="0"/>
          <w:marBottom w:val="0"/>
          <w:divBdr>
            <w:top w:val="single" w:sz="6" w:space="0" w:color="AACBEE"/>
            <w:left w:val="single" w:sz="6" w:space="0" w:color="AACBEE"/>
            <w:bottom w:val="single" w:sz="6" w:space="0" w:color="AACBEE"/>
            <w:right w:val="single" w:sz="6" w:space="0" w:color="AACBEE"/>
          </w:divBdr>
        </w:div>
        <w:div w:id="1577939815">
          <w:marLeft w:val="0"/>
          <w:marRight w:val="0"/>
          <w:marTop w:val="0"/>
          <w:marBottom w:val="0"/>
          <w:divBdr>
            <w:top w:val="single" w:sz="6" w:space="6" w:color="DD9900"/>
            <w:left w:val="single" w:sz="6" w:space="6" w:color="DD9900"/>
            <w:bottom w:val="single" w:sz="6" w:space="6" w:color="DD9900"/>
            <w:right w:val="single" w:sz="6" w:space="6" w:color="DD9900"/>
          </w:divBdr>
          <w:divsChild>
            <w:div w:id="6513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0378">
      <w:bodyDiv w:val="1"/>
      <w:marLeft w:val="0"/>
      <w:marRight w:val="0"/>
      <w:marTop w:val="0"/>
      <w:marBottom w:val="0"/>
      <w:divBdr>
        <w:top w:val="none" w:sz="0" w:space="0" w:color="auto"/>
        <w:left w:val="none" w:sz="0" w:space="0" w:color="auto"/>
        <w:bottom w:val="none" w:sz="0" w:space="0" w:color="auto"/>
        <w:right w:val="none" w:sz="0" w:space="0" w:color="auto"/>
      </w:divBdr>
      <w:divsChild>
        <w:div w:id="580716959">
          <w:marLeft w:val="0"/>
          <w:marRight w:val="0"/>
          <w:marTop w:val="0"/>
          <w:marBottom w:val="0"/>
          <w:divBdr>
            <w:top w:val="single" w:sz="6" w:space="0" w:color="AACBEE"/>
            <w:left w:val="single" w:sz="6" w:space="0" w:color="AACBEE"/>
            <w:bottom w:val="single" w:sz="6" w:space="0" w:color="AACBEE"/>
            <w:right w:val="single" w:sz="6" w:space="0" w:color="AACBEE"/>
          </w:divBdr>
        </w:div>
        <w:div w:id="914898335">
          <w:marLeft w:val="0"/>
          <w:marRight w:val="0"/>
          <w:marTop w:val="0"/>
          <w:marBottom w:val="0"/>
          <w:divBdr>
            <w:top w:val="single" w:sz="6" w:space="0" w:color="AACBEE"/>
            <w:left w:val="single" w:sz="6" w:space="0" w:color="AACBEE"/>
            <w:bottom w:val="single" w:sz="6" w:space="0" w:color="AACBEE"/>
            <w:right w:val="single" w:sz="6" w:space="0" w:color="AACBEE"/>
          </w:divBdr>
        </w:div>
        <w:div w:id="719136861">
          <w:marLeft w:val="0"/>
          <w:marRight w:val="0"/>
          <w:marTop w:val="0"/>
          <w:marBottom w:val="0"/>
          <w:divBdr>
            <w:top w:val="single" w:sz="6" w:space="6" w:color="DD9900"/>
            <w:left w:val="single" w:sz="6" w:space="6" w:color="DD9900"/>
            <w:bottom w:val="single" w:sz="6" w:space="6" w:color="DD9900"/>
            <w:right w:val="single" w:sz="6" w:space="6" w:color="DD9900"/>
          </w:divBdr>
          <w:divsChild>
            <w:div w:id="633170748">
              <w:marLeft w:val="0"/>
              <w:marRight w:val="0"/>
              <w:marTop w:val="0"/>
              <w:marBottom w:val="0"/>
              <w:divBdr>
                <w:top w:val="none" w:sz="0" w:space="0" w:color="auto"/>
                <w:left w:val="none" w:sz="0" w:space="0" w:color="auto"/>
                <w:bottom w:val="none" w:sz="0" w:space="0" w:color="auto"/>
                <w:right w:val="none" w:sz="0" w:space="0" w:color="auto"/>
              </w:divBdr>
            </w:div>
            <w:div w:id="24865804">
              <w:marLeft w:val="0"/>
              <w:marRight w:val="0"/>
              <w:marTop w:val="0"/>
              <w:marBottom w:val="0"/>
              <w:divBdr>
                <w:top w:val="none" w:sz="0" w:space="0" w:color="auto"/>
                <w:left w:val="none" w:sz="0" w:space="0" w:color="auto"/>
                <w:bottom w:val="none" w:sz="0" w:space="0" w:color="auto"/>
                <w:right w:val="none" w:sz="0" w:space="0" w:color="auto"/>
              </w:divBdr>
            </w:div>
          </w:divsChild>
        </w:div>
        <w:div w:id="514265750">
          <w:marLeft w:val="0"/>
          <w:marRight w:val="0"/>
          <w:marTop w:val="0"/>
          <w:marBottom w:val="0"/>
          <w:divBdr>
            <w:top w:val="single" w:sz="6" w:space="0" w:color="AACBEE"/>
            <w:left w:val="single" w:sz="6" w:space="0" w:color="AACBEE"/>
            <w:bottom w:val="single" w:sz="6" w:space="0" w:color="AACBEE"/>
            <w:right w:val="single" w:sz="6" w:space="0" w:color="AACBEE"/>
          </w:divBdr>
        </w:div>
        <w:div w:id="366180090">
          <w:marLeft w:val="0"/>
          <w:marRight w:val="0"/>
          <w:marTop w:val="0"/>
          <w:marBottom w:val="0"/>
          <w:divBdr>
            <w:top w:val="single" w:sz="6" w:space="6" w:color="DD9900"/>
            <w:left w:val="single" w:sz="6" w:space="6" w:color="DD9900"/>
            <w:bottom w:val="single" w:sz="6" w:space="6" w:color="DD9900"/>
            <w:right w:val="single" w:sz="6" w:space="6" w:color="DD9900"/>
          </w:divBdr>
          <w:divsChild>
            <w:div w:id="119345536">
              <w:marLeft w:val="0"/>
              <w:marRight w:val="0"/>
              <w:marTop w:val="0"/>
              <w:marBottom w:val="0"/>
              <w:divBdr>
                <w:top w:val="none" w:sz="0" w:space="0" w:color="auto"/>
                <w:left w:val="none" w:sz="0" w:space="0" w:color="auto"/>
                <w:bottom w:val="none" w:sz="0" w:space="0" w:color="auto"/>
                <w:right w:val="none" w:sz="0" w:space="0" w:color="auto"/>
              </w:divBdr>
            </w:div>
            <w:div w:id="1513758569">
              <w:marLeft w:val="0"/>
              <w:marRight w:val="0"/>
              <w:marTop w:val="0"/>
              <w:marBottom w:val="0"/>
              <w:divBdr>
                <w:top w:val="none" w:sz="0" w:space="0" w:color="auto"/>
                <w:left w:val="none" w:sz="0" w:space="0" w:color="auto"/>
                <w:bottom w:val="none" w:sz="0" w:space="0" w:color="auto"/>
                <w:right w:val="none" w:sz="0" w:space="0" w:color="auto"/>
              </w:divBdr>
            </w:div>
            <w:div w:id="556740910">
              <w:marLeft w:val="0"/>
              <w:marRight w:val="0"/>
              <w:marTop w:val="0"/>
              <w:marBottom w:val="0"/>
              <w:divBdr>
                <w:top w:val="none" w:sz="0" w:space="0" w:color="auto"/>
                <w:left w:val="none" w:sz="0" w:space="0" w:color="auto"/>
                <w:bottom w:val="none" w:sz="0" w:space="0" w:color="auto"/>
                <w:right w:val="none" w:sz="0" w:space="0" w:color="auto"/>
              </w:divBdr>
            </w:div>
            <w:div w:id="1159073326">
              <w:marLeft w:val="0"/>
              <w:marRight w:val="0"/>
              <w:marTop w:val="0"/>
              <w:marBottom w:val="0"/>
              <w:divBdr>
                <w:top w:val="none" w:sz="0" w:space="0" w:color="auto"/>
                <w:left w:val="none" w:sz="0" w:space="0" w:color="auto"/>
                <w:bottom w:val="none" w:sz="0" w:space="0" w:color="auto"/>
                <w:right w:val="none" w:sz="0" w:space="0" w:color="auto"/>
              </w:divBdr>
            </w:div>
            <w:div w:id="90128618">
              <w:marLeft w:val="0"/>
              <w:marRight w:val="0"/>
              <w:marTop w:val="0"/>
              <w:marBottom w:val="0"/>
              <w:divBdr>
                <w:top w:val="none" w:sz="0" w:space="0" w:color="auto"/>
                <w:left w:val="none" w:sz="0" w:space="0" w:color="auto"/>
                <w:bottom w:val="none" w:sz="0" w:space="0" w:color="auto"/>
                <w:right w:val="none" w:sz="0" w:space="0" w:color="auto"/>
              </w:divBdr>
            </w:div>
            <w:div w:id="1760518127">
              <w:marLeft w:val="0"/>
              <w:marRight w:val="0"/>
              <w:marTop w:val="0"/>
              <w:marBottom w:val="0"/>
              <w:divBdr>
                <w:top w:val="none" w:sz="0" w:space="0" w:color="auto"/>
                <w:left w:val="none" w:sz="0" w:space="0" w:color="auto"/>
                <w:bottom w:val="none" w:sz="0" w:space="0" w:color="auto"/>
                <w:right w:val="none" w:sz="0" w:space="0" w:color="auto"/>
              </w:divBdr>
            </w:div>
            <w:div w:id="2054383066">
              <w:marLeft w:val="0"/>
              <w:marRight w:val="0"/>
              <w:marTop w:val="0"/>
              <w:marBottom w:val="0"/>
              <w:divBdr>
                <w:top w:val="none" w:sz="0" w:space="0" w:color="auto"/>
                <w:left w:val="none" w:sz="0" w:space="0" w:color="auto"/>
                <w:bottom w:val="none" w:sz="0" w:space="0" w:color="auto"/>
                <w:right w:val="none" w:sz="0" w:space="0" w:color="auto"/>
              </w:divBdr>
            </w:div>
            <w:div w:id="90124631">
              <w:marLeft w:val="0"/>
              <w:marRight w:val="0"/>
              <w:marTop w:val="0"/>
              <w:marBottom w:val="0"/>
              <w:divBdr>
                <w:top w:val="none" w:sz="0" w:space="0" w:color="auto"/>
                <w:left w:val="none" w:sz="0" w:space="0" w:color="auto"/>
                <w:bottom w:val="none" w:sz="0" w:space="0" w:color="auto"/>
                <w:right w:val="none" w:sz="0" w:space="0" w:color="auto"/>
              </w:divBdr>
            </w:div>
            <w:div w:id="2079788921">
              <w:marLeft w:val="0"/>
              <w:marRight w:val="0"/>
              <w:marTop w:val="0"/>
              <w:marBottom w:val="0"/>
              <w:divBdr>
                <w:top w:val="none" w:sz="0" w:space="0" w:color="auto"/>
                <w:left w:val="none" w:sz="0" w:space="0" w:color="auto"/>
                <w:bottom w:val="none" w:sz="0" w:space="0" w:color="auto"/>
                <w:right w:val="none" w:sz="0" w:space="0" w:color="auto"/>
              </w:divBdr>
            </w:div>
            <w:div w:id="648244515">
              <w:marLeft w:val="0"/>
              <w:marRight w:val="0"/>
              <w:marTop w:val="0"/>
              <w:marBottom w:val="0"/>
              <w:divBdr>
                <w:top w:val="none" w:sz="0" w:space="0" w:color="auto"/>
                <w:left w:val="none" w:sz="0" w:space="0" w:color="auto"/>
                <w:bottom w:val="none" w:sz="0" w:space="0" w:color="auto"/>
                <w:right w:val="none" w:sz="0" w:space="0" w:color="auto"/>
              </w:divBdr>
            </w:div>
            <w:div w:id="1923251566">
              <w:marLeft w:val="0"/>
              <w:marRight w:val="0"/>
              <w:marTop w:val="0"/>
              <w:marBottom w:val="0"/>
              <w:divBdr>
                <w:top w:val="none" w:sz="0" w:space="0" w:color="auto"/>
                <w:left w:val="none" w:sz="0" w:space="0" w:color="auto"/>
                <w:bottom w:val="none" w:sz="0" w:space="0" w:color="auto"/>
                <w:right w:val="none" w:sz="0" w:space="0" w:color="auto"/>
              </w:divBdr>
            </w:div>
          </w:divsChild>
        </w:div>
        <w:div w:id="297802402">
          <w:marLeft w:val="0"/>
          <w:marRight w:val="0"/>
          <w:marTop w:val="0"/>
          <w:marBottom w:val="0"/>
          <w:divBdr>
            <w:top w:val="single" w:sz="6" w:space="0" w:color="AACBEE"/>
            <w:left w:val="single" w:sz="6" w:space="0" w:color="AACBEE"/>
            <w:bottom w:val="single" w:sz="6" w:space="0" w:color="AACBEE"/>
            <w:right w:val="single" w:sz="6" w:space="0" w:color="AACBEE"/>
          </w:divBdr>
        </w:div>
        <w:div w:id="1541742487">
          <w:marLeft w:val="0"/>
          <w:marRight w:val="0"/>
          <w:marTop w:val="0"/>
          <w:marBottom w:val="0"/>
          <w:divBdr>
            <w:top w:val="single" w:sz="6" w:space="6" w:color="DD9900"/>
            <w:left w:val="single" w:sz="6" w:space="6" w:color="DD9900"/>
            <w:bottom w:val="single" w:sz="6" w:space="6" w:color="DD9900"/>
            <w:right w:val="single" w:sz="6" w:space="6" w:color="DD9900"/>
          </w:divBdr>
          <w:divsChild>
            <w:div w:id="1473984795">
              <w:marLeft w:val="0"/>
              <w:marRight w:val="0"/>
              <w:marTop w:val="0"/>
              <w:marBottom w:val="0"/>
              <w:divBdr>
                <w:top w:val="none" w:sz="0" w:space="0" w:color="auto"/>
                <w:left w:val="none" w:sz="0" w:space="0" w:color="auto"/>
                <w:bottom w:val="none" w:sz="0" w:space="0" w:color="auto"/>
                <w:right w:val="none" w:sz="0" w:space="0" w:color="auto"/>
              </w:divBdr>
            </w:div>
            <w:div w:id="1575698236">
              <w:marLeft w:val="0"/>
              <w:marRight w:val="0"/>
              <w:marTop w:val="0"/>
              <w:marBottom w:val="0"/>
              <w:divBdr>
                <w:top w:val="none" w:sz="0" w:space="0" w:color="auto"/>
                <w:left w:val="none" w:sz="0" w:space="0" w:color="auto"/>
                <w:bottom w:val="none" w:sz="0" w:space="0" w:color="auto"/>
                <w:right w:val="none" w:sz="0" w:space="0" w:color="auto"/>
              </w:divBdr>
            </w:div>
            <w:div w:id="1773436089">
              <w:marLeft w:val="0"/>
              <w:marRight w:val="0"/>
              <w:marTop w:val="0"/>
              <w:marBottom w:val="0"/>
              <w:divBdr>
                <w:top w:val="none" w:sz="0" w:space="0" w:color="auto"/>
                <w:left w:val="none" w:sz="0" w:space="0" w:color="auto"/>
                <w:bottom w:val="none" w:sz="0" w:space="0" w:color="auto"/>
                <w:right w:val="none" w:sz="0" w:space="0" w:color="auto"/>
              </w:divBdr>
            </w:div>
            <w:div w:id="2071153828">
              <w:marLeft w:val="0"/>
              <w:marRight w:val="0"/>
              <w:marTop w:val="0"/>
              <w:marBottom w:val="0"/>
              <w:divBdr>
                <w:top w:val="none" w:sz="0" w:space="0" w:color="auto"/>
                <w:left w:val="none" w:sz="0" w:space="0" w:color="auto"/>
                <w:bottom w:val="none" w:sz="0" w:space="0" w:color="auto"/>
                <w:right w:val="none" w:sz="0" w:space="0" w:color="auto"/>
              </w:divBdr>
            </w:div>
            <w:div w:id="1508516093">
              <w:marLeft w:val="0"/>
              <w:marRight w:val="0"/>
              <w:marTop w:val="0"/>
              <w:marBottom w:val="0"/>
              <w:divBdr>
                <w:top w:val="none" w:sz="0" w:space="0" w:color="auto"/>
                <w:left w:val="none" w:sz="0" w:space="0" w:color="auto"/>
                <w:bottom w:val="none" w:sz="0" w:space="0" w:color="auto"/>
                <w:right w:val="none" w:sz="0" w:space="0" w:color="auto"/>
              </w:divBdr>
            </w:div>
            <w:div w:id="366954716">
              <w:marLeft w:val="0"/>
              <w:marRight w:val="0"/>
              <w:marTop w:val="0"/>
              <w:marBottom w:val="0"/>
              <w:divBdr>
                <w:top w:val="none" w:sz="0" w:space="0" w:color="auto"/>
                <w:left w:val="none" w:sz="0" w:space="0" w:color="auto"/>
                <w:bottom w:val="none" w:sz="0" w:space="0" w:color="auto"/>
                <w:right w:val="none" w:sz="0" w:space="0" w:color="auto"/>
              </w:divBdr>
            </w:div>
            <w:div w:id="739863803">
              <w:marLeft w:val="0"/>
              <w:marRight w:val="0"/>
              <w:marTop w:val="0"/>
              <w:marBottom w:val="0"/>
              <w:divBdr>
                <w:top w:val="none" w:sz="0" w:space="0" w:color="auto"/>
                <w:left w:val="none" w:sz="0" w:space="0" w:color="auto"/>
                <w:bottom w:val="none" w:sz="0" w:space="0" w:color="auto"/>
                <w:right w:val="none" w:sz="0" w:space="0" w:color="auto"/>
              </w:divBdr>
            </w:div>
            <w:div w:id="1901793032">
              <w:marLeft w:val="0"/>
              <w:marRight w:val="0"/>
              <w:marTop w:val="0"/>
              <w:marBottom w:val="0"/>
              <w:divBdr>
                <w:top w:val="none" w:sz="0" w:space="0" w:color="auto"/>
                <w:left w:val="none" w:sz="0" w:space="0" w:color="auto"/>
                <w:bottom w:val="none" w:sz="0" w:space="0" w:color="auto"/>
                <w:right w:val="none" w:sz="0" w:space="0" w:color="auto"/>
              </w:divBdr>
            </w:div>
            <w:div w:id="1164317710">
              <w:marLeft w:val="0"/>
              <w:marRight w:val="0"/>
              <w:marTop w:val="0"/>
              <w:marBottom w:val="0"/>
              <w:divBdr>
                <w:top w:val="none" w:sz="0" w:space="0" w:color="auto"/>
                <w:left w:val="none" w:sz="0" w:space="0" w:color="auto"/>
                <w:bottom w:val="none" w:sz="0" w:space="0" w:color="auto"/>
                <w:right w:val="none" w:sz="0" w:space="0" w:color="auto"/>
              </w:divBdr>
            </w:div>
          </w:divsChild>
        </w:div>
        <w:div w:id="93406587">
          <w:marLeft w:val="0"/>
          <w:marRight w:val="0"/>
          <w:marTop w:val="0"/>
          <w:marBottom w:val="0"/>
          <w:divBdr>
            <w:top w:val="single" w:sz="6" w:space="0" w:color="AACBEE"/>
            <w:left w:val="single" w:sz="6" w:space="0" w:color="AACBEE"/>
            <w:bottom w:val="single" w:sz="6" w:space="0" w:color="AACBEE"/>
            <w:right w:val="single" w:sz="6" w:space="0" w:color="AACBEE"/>
          </w:divBdr>
        </w:div>
        <w:div w:id="835996988">
          <w:marLeft w:val="0"/>
          <w:marRight w:val="0"/>
          <w:marTop w:val="0"/>
          <w:marBottom w:val="0"/>
          <w:divBdr>
            <w:top w:val="single" w:sz="6" w:space="6" w:color="DD9900"/>
            <w:left w:val="single" w:sz="6" w:space="6" w:color="DD9900"/>
            <w:bottom w:val="single" w:sz="6" w:space="6" w:color="DD9900"/>
            <w:right w:val="single" w:sz="6" w:space="6" w:color="DD9900"/>
          </w:divBdr>
          <w:divsChild>
            <w:div w:id="710571888">
              <w:marLeft w:val="0"/>
              <w:marRight w:val="0"/>
              <w:marTop w:val="0"/>
              <w:marBottom w:val="0"/>
              <w:divBdr>
                <w:top w:val="none" w:sz="0" w:space="0" w:color="auto"/>
                <w:left w:val="none" w:sz="0" w:space="0" w:color="auto"/>
                <w:bottom w:val="none" w:sz="0" w:space="0" w:color="auto"/>
                <w:right w:val="none" w:sz="0" w:space="0" w:color="auto"/>
              </w:divBdr>
            </w:div>
          </w:divsChild>
        </w:div>
        <w:div w:id="123621344">
          <w:marLeft w:val="0"/>
          <w:marRight w:val="0"/>
          <w:marTop w:val="0"/>
          <w:marBottom w:val="0"/>
          <w:divBdr>
            <w:top w:val="single" w:sz="6" w:space="0" w:color="AACBEE"/>
            <w:left w:val="single" w:sz="6" w:space="0" w:color="AACBEE"/>
            <w:bottom w:val="single" w:sz="6" w:space="0" w:color="AACBEE"/>
            <w:right w:val="single" w:sz="6" w:space="0" w:color="AACBEE"/>
          </w:divBdr>
        </w:div>
        <w:div w:id="1668897308">
          <w:marLeft w:val="0"/>
          <w:marRight w:val="0"/>
          <w:marTop w:val="0"/>
          <w:marBottom w:val="0"/>
          <w:divBdr>
            <w:top w:val="single" w:sz="6" w:space="6" w:color="DD9900"/>
            <w:left w:val="single" w:sz="6" w:space="6" w:color="DD9900"/>
            <w:bottom w:val="single" w:sz="6" w:space="6" w:color="DD9900"/>
            <w:right w:val="single" w:sz="6" w:space="6" w:color="DD9900"/>
          </w:divBdr>
          <w:divsChild>
            <w:div w:id="1728410428">
              <w:marLeft w:val="0"/>
              <w:marRight w:val="0"/>
              <w:marTop w:val="0"/>
              <w:marBottom w:val="0"/>
              <w:divBdr>
                <w:top w:val="none" w:sz="0" w:space="0" w:color="auto"/>
                <w:left w:val="none" w:sz="0" w:space="0" w:color="auto"/>
                <w:bottom w:val="none" w:sz="0" w:space="0" w:color="auto"/>
                <w:right w:val="none" w:sz="0" w:space="0" w:color="auto"/>
              </w:divBdr>
            </w:div>
            <w:div w:id="2001733326">
              <w:marLeft w:val="0"/>
              <w:marRight w:val="0"/>
              <w:marTop w:val="0"/>
              <w:marBottom w:val="0"/>
              <w:divBdr>
                <w:top w:val="none" w:sz="0" w:space="0" w:color="auto"/>
                <w:left w:val="none" w:sz="0" w:space="0" w:color="auto"/>
                <w:bottom w:val="none" w:sz="0" w:space="0" w:color="auto"/>
                <w:right w:val="none" w:sz="0" w:space="0" w:color="auto"/>
              </w:divBdr>
            </w:div>
            <w:div w:id="256257286">
              <w:marLeft w:val="0"/>
              <w:marRight w:val="0"/>
              <w:marTop w:val="0"/>
              <w:marBottom w:val="0"/>
              <w:divBdr>
                <w:top w:val="none" w:sz="0" w:space="0" w:color="auto"/>
                <w:left w:val="none" w:sz="0" w:space="0" w:color="auto"/>
                <w:bottom w:val="none" w:sz="0" w:space="0" w:color="auto"/>
                <w:right w:val="none" w:sz="0" w:space="0" w:color="auto"/>
              </w:divBdr>
            </w:div>
            <w:div w:id="1739131353">
              <w:marLeft w:val="0"/>
              <w:marRight w:val="0"/>
              <w:marTop w:val="0"/>
              <w:marBottom w:val="0"/>
              <w:divBdr>
                <w:top w:val="none" w:sz="0" w:space="0" w:color="auto"/>
                <w:left w:val="none" w:sz="0" w:space="0" w:color="auto"/>
                <w:bottom w:val="none" w:sz="0" w:space="0" w:color="auto"/>
                <w:right w:val="none" w:sz="0" w:space="0" w:color="auto"/>
              </w:divBdr>
            </w:div>
          </w:divsChild>
        </w:div>
        <w:div w:id="136846718">
          <w:marLeft w:val="0"/>
          <w:marRight w:val="0"/>
          <w:marTop w:val="0"/>
          <w:marBottom w:val="0"/>
          <w:divBdr>
            <w:top w:val="single" w:sz="6" w:space="0" w:color="AACBEE"/>
            <w:left w:val="single" w:sz="6" w:space="0" w:color="AACBEE"/>
            <w:bottom w:val="single" w:sz="6" w:space="0" w:color="AACBEE"/>
            <w:right w:val="single" w:sz="6" w:space="0" w:color="AACBEE"/>
          </w:divBdr>
        </w:div>
        <w:div w:id="532352175">
          <w:marLeft w:val="0"/>
          <w:marRight w:val="0"/>
          <w:marTop w:val="0"/>
          <w:marBottom w:val="0"/>
          <w:divBdr>
            <w:top w:val="single" w:sz="6" w:space="6" w:color="DD9900"/>
            <w:left w:val="single" w:sz="6" w:space="6" w:color="DD9900"/>
            <w:bottom w:val="single" w:sz="6" w:space="6" w:color="DD9900"/>
            <w:right w:val="single" w:sz="6" w:space="6" w:color="DD9900"/>
          </w:divBdr>
          <w:divsChild>
            <w:div w:id="101464943">
              <w:marLeft w:val="0"/>
              <w:marRight w:val="0"/>
              <w:marTop w:val="0"/>
              <w:marBottom w:val="0"/>
              <w:divBdr>
                <w:top w:val="none" w:sz="0" w:space="0" w:color="auto"/>
                <w:left w:val="none" w:sz="0" w:space="0" w:color="auto"/>
                <w:bottom w:val="none" w:sz="0" w:space="0" w:color="auto"/>
                <w:right w:val="none" w:sz="0" w:space="0" w:color="auto"/>
              </w:divBdr>
            </w:div>
            <w:div w:id="918516385">
              <w:marLeft w:val="0"/>
              <w:marRight w:val="0"/>
              <w:marTop w:val="0"/>
              <w:marBottom w:val="0"/>
              <w:divBdr>
                <w:top w:val="none" w:sz="0" w:space="0" w:color="auto"/>
                <w:left w:val="none" w:sz="0" w:space="0" w:color="auto"/>
                <w:bottom w:val="none" w:sz="0" w:space="0" w:color="auto"/>
                <w:right w:val="none" w:sz="0" w:space="0" w:color="auto"/>
              </w:divBdr>
            </w:div>
            <w:div w:id="898057699">
              <w:marLeft w:val="0"/>
              <w:marRight w:val="0"/>
              <w:marTop w:val="0"/>
              <w:marBottom w:val="0"/>
              <w:divBdr>
                <w:top w:val="none" w:sz="0" w:space="0" w:color="auto"/>
                <w:left w:val="none" w:sz="0" w:space="0" w:color="auto"/>
                <w:bottom w:val="none" w:sz="0" w:space="0" w:color="auto"/>
                <w:right w:val="none" w:sz="0" w:space="0" w:color="auto"/>
              </w:divBdr>
            </w:div>
            <w:div w:id="980621197">
              <w:marLeft w:val="0"/>
              <w:marRight w:val="0"/>
              <w:marTop w:val="0"/>
              <w:marBottom w:val="0"/>
              <w:divBdr>
                <w:top w:val="none" w:sz="0" w:space="0" w:color="auto"/>
                <w:left w:val="none" w:sz="0" w:space="0" w:color="auto"/>
                <w:bottom w:val="none" w:sz="0" w:space="0" w:color="auto"/>
                <w:right w:val="none" w:sz="0" w:space="0" w:color="auto"/>
              </w:divBdr>
            </w:div>
            <w:div w:id="184297556">
              <w:marLeft w:val="0"/>
              <w:marRight w:val="0"/>
              <w:marTop w:val="0"/>
              <w:marBottom w:val="0"/>
              <w:divBdr>
                <w:top w:val="none" w:sz="0" w:space="0" w:color="auto"/>
                <w:left w:val="none" w:sz="0" w:space="0" w:color="auto"/>
                <w:bottom w:val="none" w:sz="0" w:space="0" w:color="auto"/>
                <w:right w:val="none" w:sz="0" w:space="0" w:color="auto"/>
              </w:divBdr>
            </w:div>
            <w:div w:id="921794676">
              <w:marLeft w:val="0"/>
              <w:marRight w:val="0"/>
              <w:marTop w:val="0"/>
              <w:marBottom w:val="0"/>
              <w:divBdr>
                <w:top w:val="none" w:sz="0" w:space="0" w:color="auto"/>
                <w:left w:val="none" w:sz="0" w:space="0" w:color="auto"/>
                <w:bottom w:val="none" w:sz="0" w:space="0" w:color="auto"/>
                <w:right w:val="none" w:sz="0" w:space="0" w:color="auto"/>
              </w:divBdr>
            </w:div>
            <w:div w:id="892037242">
              <w:marLeft w:val="0"/>
              <w:marRight w:val="0"/>
              <w:marTop w:val="0"/>
              <w:marBottom w:val="0"/>
              <w:divBdr>
                <w:top w:val="none" w:sz="0" w:space="0" w:color="auto"/>
                <w:left w:val="none" w:sz="0" w:space="0" w:color="auto"/>
                <w:bottom w:val="none" w:sz="0" w:space="0" w:color="auto"/>
                <w:right w:val="none" w:sz="0" w:space="0" w:color="auto"/>
              </w:divBdr>
            </w:div>
            <w:div w:id="749692089">
              <w:marLeft w:val="0"/>
              <w:marRight w:val="0"/>
              <w:marTop w:val="0"/>
              <w:marBottom w:val="0"/>
              <w:divBdr>
                <w:top w:val="none" w:sz="0" w:space="0" w:color="auto"/>
                <w:left w:val="none" w:sz="0" w:space="0" w:color="auto"/>
                <w:bottom w:val="none" w:sz="0" w:space="0" w:color="auto"/>
                <w:right w:val="none" w:sz="0" w:space="0" w:color="auto"/>
              </w:divBdr>
            </w:div>
            <w:div w:id="771434653">
              <w:marLeft w:val="0"/>
              <w:marRight w:val="0"/>
              <w:marTop w:val="0"/>
              <w:marBottom w:val="0"/>
              <w:divBdr>
                <w:top w:val="none" w:sz="0" w:space="0" w:color="auto"/>
                <w:left w:val="none" w:sz="0" w:space="0" w:color="auto"/>
                <w:bottom w:val="none" w:sz="0" w:space="0" w:color="auto"/>
                <w:right w:val="none" w:sz="0" w:space="0" w:color="auto"/>
              </w:divBdr>
            </w:div>
            <w:div w:id="772283162">
              <w:marLeft w:val="0"/>
              <w:marRight w:val="0"/>
              <w:marTop w:val="0"/>
              <w:marBottom w:val="0"/>
              <w:divBdr>
                <w:top w:val="none" w:sz="0" w:space="0" w:color="auto"/>
                <w:left w:val="none" w:sz="0" w:space="0" w:color="auto"/>
                <w:bottom w:val="none" w:sz="0" w:space="0" w:color="auto"/>
                <w:right w:val="none" w:sz="0" w:space="0" w:color="auto"/>
              </w:divBdr>
            </w:div>
            <w:div w:id="1456824730">
              <w:marLeft w:val="0"/>
              <w:marRight w:val="0"/>
              <w:marTop w:val="0"/>
              <w:marBottom w:val="0"/>
              <w:divBdr>
                <w:top w:val="none" w:sz="0" w:space="0" w:color="auto"/>
                <w:left w:val="none" w:sz="0" w:space="0" w:color="auto"/>
                <w:bottom w:val="none" w:sz="0" w:space="0" w:color="auto"/>
                <w:right w:val="none" w:sz="0" w:space="0" w:color="auto"/>
              </w:divBdr>
            </w:div>
            <w:div w:id="2137528118">
              <w:marLeft w:val="0"/>
              <w:marRight w:val="0"/>
              <w:marTop w:val="0"/>
              <w:marBottom w:val="0"/>
              <w:divBdr>
                <w:top w:val="none" w:sz="0" w:space="0" w:color="auto"/>
                <w:left w:val="none" w:sz="0" w:space="0" w:color="auto"/>
                <w:bottom w:val="none" w:sz="0" w:space="0" w:color="auto"/>
                <w:right w:val="none" w:sz="0" w:space="0" w:color="auto"/>
              </w:divBdr>
            </w:div>
            <w:div w:id="2045786469">
              <w:marLeft w:val="0"/>
              <w:marRight w:val="0"/>
              <w:marTop w:val="0"/>
              <w:marBottom w:val="0"/>
              <w:divBdr>
                <w:top w:val="none" w:sz="0" w:space="0" w:color="auto"/>
                <w:left w:val="none" w:sz="0" w:space="0" w:color="auto"/>
                <w:bottom w:val="none" w:sz="0" w:space="0" w:color="auto"/>
                <w:right w:val="none" w:sz="0" w:space="0" w:color="auto"/>
              </w:divBdr>
            </w:div>
            <w:div w:id="8340321">
              <w:marLeft w:val="0"/>
              <w:marRight w:val="0"/>
              <w:marTop w:val="0"/>
              <w:marBottom w:val="0"/>
              <w:divBdr>
                <w:top w:val="none" w:sz="0" w:space="0" w:color="auto"/>
                <w:left w:val="none" w:sz="0" w:space="0" w:color="auto"/>
                <w:bottom w:val="none" w:sz="0" w:space="0" w:color="auto"/>
                <w:right w:val="none" w:sz="0" w:space="0" w:color="auto"/>
              </w:divBdr>
            </w:div>
            <w:div w:id="1865709177">
              <w:marLeft w:val="0"/>
              <w:marRight w:val="0"/>
              <w:marTop w:val="0"/>
              <w:marBottom w:val="0"/>
              <w:divBdr>
                <w:top w:val="none" w:sz="0" w:space="0" w:color="auto"/>
                <w:left w:val="none" w:sz="0" w:space="0" w:color="auto"/>
                <w:bottom w:val="none" w:sz="0" w:space="0" w:color="auto"/>
                <w:right w:val="none" w:sz="0" w:space="0" w:color="auto"/>
              </w:divBdr>
            </w:div>
            <w:div w:id="851335082">
              <w:marLeft w:val="0"/>
              <w:marRight w:val="0"/>
              <w:marTop w:val="0"/>
              <w:marBottom w:val="0"/>
              <w:divBdr>
                <w:top w:val="none" w:sz="0" w:space="0" w:color="auto"/>
                <w:left w:val="none" w:sz="0" w:space="0" w:color="auto"/>
                <w:bottom w:val="none" w:sz="0" w:space="0" w:color="auto"/>
                <w:right w:val="none" w:sz="0" w:space="0" w:color="auto"/>
              </w:divBdr>
            </w:div>
            <w:div w:id="682557596">
              <w:marLeft w:val="0"/>
              <w:marRight w:val="0"/>
              <w:marTop w:val="0"/>
              <w:marBottom w:val="0"/>
              <w:divBdr>
                <w:top w:val="none" w:sz="0" w:space="0" w:color="auto"/>
                <w:left w:val="none" w:sz="0" w:space="0" w:color="auto"/>
                <w:bottom w:val="none" w:sz="0" w:space="0" w:color="auto"/>
                <w:right w:val="none" w:sz="0" w:space="0" w:color="auto"/>
              </w:divBdr>
            </w:div>
            <w:div w:id="1969049630">
              <w:marLeft w:val="0"/>
              <w:marRight w:val="0"/>
              <w:marTop w:val="0"/>
              <w:marBottom w:val="0"/>
              <w:divBdr>
                <w:top w:val="none" w:sz="0" w:space="0" w:color="auto"/>
                <w:left w:val="none" w:sz="0" w:space="0" w:color="auto"/>
                <w:bottom w:val="none" w:sz="0" w:space="0" w:color="auto"/>
                <w:right w:val="none" w:sz="0" w:space="0" w:color="auto"/>
              </w:divBdr>
            </w:div>
            <w:div w:id="598373322">
              <w:marLeft w:val="0"/>
              <w:marRight w:val="0"/>
              <w:marTop w:val="0"/>
              <w:marBottom w:val="0"/>
              <w:divBdr>
                <w:top w:val="none" w:sz="0" w:space="0" w:color="auto"/>
                <w:left w:val="none" w:sz="0" w:space="0" w:color="auto"/>
                <w:bottom w:val="none" w:sz="0" w:space="0" w:color="auto"/>
                <w:right w:val="none" w:sz="0" w:space="0" w:color="auto"/>
              </w:divBdr>
            </w:div>
            <w:div w:id="623313428">
              <w:marLeft w:val="0"/>
              <w:marRight w:val="0"/>
              <w:marTop w:val="0"/>
              <w:marBottom w:val="0"/>
              <w:divBdr>
                <w:top w:val="none" w:sz="0" w:space="0" w:color="auto"/>
                <w:left w:val="none" w:sz="0" w:space="0" w:color="auto"/>
                <w:bottom w:val="none" w:sz="0" w:space="0" w:color="auto"/>
                <w:right w:val="none" w:sz="0" w:space="0" w:color="auto"/>
              </w:divBdr>
            </w:div>
            <w:div w:id="1415204773">
              <w:marLeft w:val="0"/>
              <w:marRight w:val="0"/>
              <w:marTop w:val="0"/>
              <w:marBottom w:val="0"/>
              <w:divBdr>
                <w:top w:val="none" w:sz="0" w:space="0" w:color="auto"/>
                <w:left w:val="none" w:sz="0" w:space="0" w:color="auto"/>
                <w:bottom w:val="none" w:sz="0" w:space="0" w:color="auto"/>
                <w:right w:val="none" w:sz="0" w:space="0" w:color="auto"/>
              </w:divBdr>
            </w:div>
          </w:divsChild>
        </w:div>
        <w:div w:id="274099405">
          <w:marLeft w:val="0"/>
          <w:marRight w:val="0"/>
          <w:marTop w:val="0"/>
          <w:marBottom w:val="0"/>
          <w:divBdr>
            <w:top w:val="single" w:sz="6" w:space="0" w:color="AACBEE"/>
            <w:left w:val="single" w:sz="6" w:space="0" w:color="AACBEE"/>
            <w:bottom w:val="single" w:sz="6" w:space="0" w:color="AACBEE"/>
            <w:right w:val="single" w:sz="6" w:space="0" w:color="AACBEE"/>
          </w:divBdr>
        </w:div>
        <w:div w:id="1339381089">
          <w:marLeft w:val="0"/>
          <w:marRight w:val="0"/>
          <w:marTop w:val="0"/>
          <w:marBottom w:val="0"/>
          <w:divBdr>
            <w:top w:val="single" w:sz="6" w:space="6" w:color="DD9900"/>
            <w:left w:val="single" w:sz="6" w:space="6" w:color="DD9900"/>
            <w:bottom w:val="single" w:sz="6" w:space="6" w:color="DD9900"/>
            <w:right w:val="single" w:sz="6" w:space="6" w:color="DD9900"/>
          </w:divBdr>
          <w:divsChild>
            <w:div w:id="464813313">
              <w:marLeft w:val="0"/>
              <w:marRight w:val="0"/>
              <w:marTop w:val="0"/>
              <w:marBottom w:val="0"/>
              <w:divBdr>
                <w:top w:val="none" w:sz="0" w:space="0" w:color="auto"/>
                <w:left w:val="none" w:sz="0" w:space="0" w:color="auto"/>
                <w:bottom w:val="none" w:sz="0" w:space="0" w:color="auto"/>
                <w:right w:val="none" w:sz="0" w:space="0" w:color="auto"/>
              </w:divBdr>
            </w:div>
            <w:div w:id="1071733638">
              <w:marLeft w:val="0"/>
              <w:marRight w:val="0"/>
              <w:marTop w:val="0"/>
              <w:marBottom w:val="0"/>
              <w:divBdr>
                <w:top w:val="none" w:sz="0" w:space="0" w:color="auto"/>
                <w:left w:val="none" w:sz="0" w:space="0" w:color="auto"/>
                <w:bottom w:val="none" w:sz="0" w:space="0" w:color="auto"/>
                <w:right w:val="none" w:sz="0" w:space="0" w:color="auto"/>
              </w:divBdr>
            </w:div>
          </w:divsChild>
        </w:div>
        <w:div w:id="457381392">
          <w:marLeft w:val="0"/>
          <w:marRight w:val="0"/>
          <w:marTop w:val="0"/>
          <w:marBottom w:val="0"/>
          <w:divBdr>
            <w:top w:val="single" w:sz="6" w:space="0" w:color="AACBEE"/>
            <w:left w:val="single" w:sz="6" w:space="0" w:color="AACBEE"/>
            <w:bottom w:val="single" w:sz="6" w:space="0" w:color="AACBEE"/>
            <w:right w:val="single" w:sz="6" w:space="0" w:color="AACBEE"/>
          </w:divBdr>
        </w:div>
        <w:div w:id="319968638">
          <w:marLeft w:val="0"/>
          <w:marRight w:val="0"/>
          <w:marTop w:val="0"/>
          <w:marBottom w:val="0"/>
          <w:divBdr>
            <w:top w:val="single" w:sz="6" w:space="6" w:color="DD9900"/>
            <w:left w:val="single" w:sz="6" w:space="6" w:color="DD9900"/>
            <w:bottom w:val="single" w:sz="6" w:space="6" w:color="DD9900"/>
            <w:right w:val="single" w:sz="6" w:space="6" w:color="DD9900"/>
          </w:divBdr>
          <w:divsChild>
            <w:div w:id="1967005392">
              <w:marLeft w:val="0"/>
              <w:marRight w:val="0"/>
              <w:marTop w:val="0"/>
              <w:marBottom w:val="0"/>
              <w:divBdr>
                <w:top w:val="none" w:sz="0" w:space="0" w:color="auto"/>
                <w:left w:val="none" w:sz="0" w:space="0" w:color="auto"/>
                <w:bottom w:val="none" w:sz="0" w:space="0" w:color="auto"/>
                <w:right w:val="none" w:sz="0" w:space="0" w:color="auto"/>
              </w:divBdr>
            </w:div>
          </w:divsChild>
        </w:div>
        <w:div w:id="1680816423">
          <w:marLeft w:val="0"/>
          <w:marRight w:val="0"/>
          <w:marTop w:val="0"/>
          <w:marBottom w:val="0"/>
          <w:divBdr>
            <w:top w:val="single" w:sz="6" w:space="0" w:color="AACBEE"/>
            <w:left w:val="single" w:sz="6" w:space="0" w:color="AACBEE"/>
            <w:bottom w:val="single" w:sz="6" w:space="0" w:color="AACBEE"/>
            <w:right w:val="single" w:sz="6" w:space="0" w:color="AACBEE"/>
          </w:divBdr>
        </w:div>
        <w:div w:id="437607453">
          <w:marLeft w:val="0"/>
          <w:marRight w:val="0"/>
          <w:marTop w:val="0"/>
          <w:marBottom w:val="0"/>
          <w:divBdr>
            <w:top w:val="single" w:sz="6" w:space="6" w:color="DD9900"/>
            <w:left w:val="single" w:sz="6" w:space="6" w:color="DD9900"/>
            <w:bottom w:val="single" w:sz="6" w:space="6" w:color="DD9900"/>
            <w:right w:val="single" w:sz="6" w:space="6" w:color="DD9900"/>
          </w:divBdr>
          <w:divsChild>
            <w:div w:id="9043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v6064013.htm" TargetMode="External"/><Relationship Id="rId13" Type="http://schemas.openxmlformats.org/officeDocument/2006/relationships/hyperlink" Target="https://baike.sogou.com/v53254824.htm" TargetMode="External"/><Relationship Id="rId18" Type="http://schemas.openxmlformats.org/officeDocument/2006/relationships/hyperlink" Target="https://baike.sogou.com/v66160472.htm" TargetMode="External"/><Relationship Id="rId26" Type="http://schemas.openxmlformats.org/officeDocument/2006/relationships/hyperlink" Target="https://baike.sogou.com/v57275899.htm" TargetMode="External"/><Relationship Id="rId39" Type="http://schemas.openxmlformats.org/officeDocument/2006/relationships/hyperlink" Target="https://baike.sogou.com/v7534605.htm" TargetMode="External"/><Relationship Id="rId3" Type="http://schemas.openxmlformats.org/officeDocument/2006/relationships/settings" Target="settings.xml"/><Relationship Id="rId21" Type="http://schemas.openxmlformats.org/officeDocument/2006/relationships/hyperlink" Target="https://baike.sogou.com/v4890973.htm" TargetMode="External"/><Relationship Id="rId34" Type="http://schemas.openxmlformats.org/officeDocument/2006/relationships/hyperlink" Target="https://baike.sogou.com/v71011378.htm" TargetMode="External"/><Relationship Id="rId42" Type="http://schemas.openxmlformats.org/officeDocument/2006/relationships/hyperlink" Target="https://baike.sogou.com/v55853154.htm" TargetMode="External"/><Relationship Id="rId47" Type="http://schemas.openxmlformats.org/officeDocument/2006/relationships/theme" Target="theme/theme1.xml"/><Relationship Id="rId7" Type="http://schemas.openxmlformats.org/officeDocument/2006/relationships/hyperlink" Target="https://baike.sogou.com/v178951.htm" TargetMode="External"/><Relationship Id="rId12" Type="http://schemas.openxmlformats.org/officeDocument/2006/relationships/hyperlink" Target="https://baike.sogou.com/v63687343.htm" TargetMode="External"/><Relationship Id="rId17" Type="http://schemas.openxmlformats.org/officeDocument/2006/relationships/hyperlink" Target="https://baike.sogou.com/v7719029.htm" TargetMode="External"/><Relationship Id="rId25" Type="http://schemas.openxmlformats.org/officeDocument/2006/relationships/hyperlink" Target="https://baike.sogou.com/v4764830.htm" TargetMode="External"/><Relationship Id="rId33" Type="http://schemas.openxmlformats.org/officeDocument/2006/relationships/hyperlink" Target="https://baike.sogou.com/v85425527.htm" TargetMode="External"/><Relationship Id="rId38" Type="http://schemas.openxmlformats.org/officeDocument/2006/relationships/hyperlink" Target="https://baike.sogou.com/v7788662.htm"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aike.sogou.com/v83114974.htm" TargetMode="External"/><Relationship Id="rId20" Type="http://schemas.openxmlformats.org/officeDocument/2006/relationships/hyperlink" Target="https://baike.sogou.com/v53753860.htm" TargetMode="External"/><Relationship Id="rId29" Type="http://schemas.openxmlformats.org/officeDocument/2006/relationships/hyperlink" Target="https://baike.sogou.com/v51238615.htm" TargetMode="External"/><Relationship Id="rId41" Type="http://schemas.openxmlformats.org/officeDocument/2006/relationships/hyperlink" Target="https://baike.sogou.com/v178951.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sogou.com/v7766964.htm" TargetMode="External"/><Relationship Id="rId24" Type="http://schemas.openxmlformats.org/officeDocument/2006/relationships/hyperlink" Target="https://baike.sogou.com/v10174897.htm" TargetMode="External"/><Relationship Id="rId32" Type="http://schemas.openxmlformats.org/officeDocument/2006/relationships/hyperlink" Target="https://baike.sogou.com/v72135586.htm" TargetMode="External"/><Relationship Id="rId37" Type="http://schemas.openxmlformats.org/officeDocument/2006/relationships/hyperlink" Target="https://baike.sogou.com/v54218639.htm" TargetMode="External"/><Relationship Id="rId40" Type="http://schemas.openxmlformats.org/officeDocument/2006/relationships/hyperlink" Target="https://baike.sogou.com/v148981.htm" TargetMode="External"/><Relationship Id="rId45" Type="http://schemas.openxmlformats.org/officeDocument/2006/relationships/hyperlink" Target="https://baike.sogou.com/v144655497.htm" TargetMode="External"/><Relationship Id="rId5" Type="http://schemas.openxmlformats.org/officeDocument/2006/relationships/footnotes" Target="footnotes.xml"/><Relationship Id="rId15" Type="http://schemas.openxmlformats.org/officeDocument/2006/relationships/hyperlink" Target="https://baike.sogou.com/v75900541.htm" TargetMode="External"/><Relationship Id="rId23" Type="http://schemas.openxmlformats.org/officeDocument/2006/relationships/hyperlink" Target="https://baike.sogou.com/v323567.htm" TargetMode="External"/><Relationship Id="rId28" Type="http://schemas.openxmlformats.org/officeDocument/2006/relationships/hyperlink" Target="https://baike.sogou.com/v10676028.htm" TargetMode="External"/><Relationship Id="rId36" Type="http://schemas.openxmlformats.org/officeDocument/2006/relationships/hyperlink" Target="https://baike.sogou.com/v8028219.htm" TargetMode="External"/><Relationship Id="rId10" Type="http://schemas.openxmlformats.org/officeDocument/2006/relationships/hyperlink" Target="https://baike.sogou.com/v53924645.htm" TargetMode="External"/><Relationship Id="rId19" Type="http://schemas.openxmlformats.org/officeDocument/2006/relationships/hyperlink" Target="https://baike.sogou.com/v592408.htm" TargetMode="External"/><Relationship Id="rId31" Type="http://schemas.openxmlformats.org/officeDocument/2006/relationships/hyperlink" Target="https://baike.sogou.com/v57127041.htm" TargetMode="External"/><Relationship Id="rId44" Type="http://schemas.openxmlformats.org/officeDocument/2006/relationships/hyperlink" Target="https://baike.sogou.com/v225350.htm" TargetMode="External"/><Relationship Id="rId4" Type="http://schemas.openxmlformats.org/officeDocument/2006/relationships/webSettings" Target="webSettings.xml"/><Relationship Id="rId9" Type="http://schemas.openxmlformats.org/officeDocument/2006/relationships/hyperlink" Target="https://baike.sogou.com/v54218639.htm" TargetMode="External"/><Relationship Id="rId14" Type="http://schemas.openxmlformats.org/officeDocument/2006/relationships/hyperlink" Target="https://baike.sogou.com/v43779799.htm" TargetMode="External"/><Relationship Id="rId22" Type="http://schemas.openxmlformats.org/officeDocument/2006/relationships/hyperlink" Target="https://baike.sogou.com/v5938956.htm" TargetMode="External"/><Relationship Id="rId27" Type="http://schemas.openxmlformats.org/officeDocument/2006/relationships/hyperlink" Target="https://baike.sogou.com/v672355.htm" TargetMode="External"/><Relationship Id="rId30" Type="http://schemas.openxmlformats.org/officeDocument/2006/relationships/hyperlink" Target="https://baike.sogou.com/v10930015.htm" TargetMode="External"/><Relationship Id="rId35" Type="http://schemas.openxmlformats.org/officeDocument/2006/relationships/hyperlink" Target="https://baike.sogou.com/v53924645.htm" TargetMode="External"/><Relationship Id="rId43" Type="http://schemas.openxmlformats.org/officeDocument/2006/relationships/hyperlink" Target="https://baike.sogou.com/v431633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1814</Words>
  <Characters>10343</Characters>
  <Application>Microsoft Office Word</Application>
  <DocSecurity>0</DocSecurity>
  <Lines>86</Lines>
  <Paragraphs>24</Paragraphs>
  <ScaleCrop>false</ScaleCrop>
  <Company>Microsoft</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ivviw</dc:creator>
  <cp:lastModifiedBy>gp</cp:lastModifiedBy>
  <cp:revision>2</cp:revision>
  <dcterms:created xsi:type="dcterms:W3CDTF">2018-05-15T08:04:00Z</dcterms:created>
  <dcterms:modified xsi:type="dcterms:W3CDTF">2018-05-15T08:04:00Z</dcterms:modified>
</cp:coreProperties>
</file>